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BB" w:rsidRPr="007A5B14" w:rsidRDefault="00334BBB" w:rsidP="00334BBB">
      <w:pPr>
        <w:ind w:firstLine="709"/>
        <w:jc w:val="center"/>
        <w:rPr>
          <w:b/>
          <w:lang w:val="kk-KZ"/>
        </w:rPr>
      </w:pPr>
      <w:r w:rsidRPr="007A5B14">
        <w:rPr>
          <w:b/>
          <w:lang w:val="kk-KZ"/>
        </w:rPr>
        <w:t>Әл-Фараби атындағы ҚазҰУ оқу-әдістемелік кешені</w:t>
      </w:r>
    </w:p>
    <w:p w:rsidR="00334BBB" w:rsidRPr="007A5B14" w:rsidRDefault="00334BBB" w:rsidP="00334BBB">
      <w:pPr>
        <w:ind w:firstLine="709"/>
        <w:jc w:val="center"/>
        <w:rPr>
          <w:b/>
          <w:lang w:val="kk-KZ"/>
        </w:rPr>
      </w:pPr>
      <w:r w:rsidRPr="007A5B14">
        <w:rPr>
          <w:b/>
          <w:lang w:val="kk-KZ"/>
        </w:rPr>
        <w:t>Мамандығы: Құқықтану</w:t>
      </w:r>
    </w:p>
    <w:p w:rsidR="00334BBB" w:rsidRPr="007A5B14" w:rsidRDefault="009D0117" w:rsidP="00334BBB">
      <w:pPr>
        <w:ind w:firstLine="709"/>
        <w:jc w:val="center"/>
        <w:rPr>
          <w:b/>
          <w:lang w:val="kk-KZ"/>
        </w:rPr>
      </w:pPr>
      <w:r>
        <w:rPr>
          <w:b/>
          <w:lang w:val="kk-KZ"/>
        </w:rPr>
        <w:t>Шифр: 6В04205</w:t>
      </w:r>
      <w:bookmarkStart w:id="0" w:name="_GoBack"/>
      <w:bookmarkEnd w:id="0"/>
    </w:p>
    <w:p w:rsidR="00334BBB" w:rsidRPr="007A5B14" w:rsidRDefault="00334BBB" w:rsidP="00334BBB">
      <w:pPr>
        <w:ind w:firstLine="709"/>
        <w:jc w:val="center"/>
        <w:rPr>
          <w:b/>
          <w:lang w:val="kk-KZ"/>
        </w:rPr>
      </w:pPr>
      <w:r w:rsidRPr="007A5B14">
        <w:rPr>
          <w:b/>
          <w:lang w:val="kk-KZ"/>
        </w:rPr>
        <w:t>Пән: Азаматтық  құқы</w:t>
      </w:r>
      <w:r>
        <w:rPr>
          <w:b/>
          <w:lang w:val="kk-KZ"/>
        </w:rPr>
        <w:t>қ</w:t>
      </w:r>
    </w:p>
    <w:p w:rsidR="00334BBB" w:rsidRPr="007A5B14" w:rsidRDefault="00334BBB" w:rsidP="00334BBB">
      <w:pPr>
        <w:ind w:firstLine="709"/>
        <w:jc w:val="both"/>
        <w:rPr>
          <w:b/>
          <w:lang w:val="kk-KZ"/>
        </w:rPr>
      </w:pPr>
      <w:r w:rsidRPr="007A5B14">
        <w:rPr>
          <w:b/>
          <w:lang w:val="kk-KZ"/>
        </w:rPr>
        <w:t xml:space="preserve">                                                             4. Дәріс кешені</w:t>
      </w:r>
    </w:p>
    <w:p w:rsidR="00334BBB" w:rsidRPr="005518AC" w:rsidRDefault="00334BBB" w:rsidP="00334BBB">
      <w:pPr>
        <w:ind w:firstLine="709"/>
        <w:jc w:val="center"/>
        <w:rPr>
          <w:b/>
          <w:lang w:val="kk-KZ"/>
        </w:rPr>
      </w:pPr>
      <w:r w:rsidRPr="007A5B14">
        <w:rPr>
          <w:b/>
          <w:lang w:val="kk-KZ"/>
        </w:rPr>
        <w:t>1 модуль.</w:t>
      </w:r>
      <w:r>
        <w:rPr>
          <w:b/>
          <w:lang w:val="kk-KZ"/>
        </w:rPr>
        <w:t xml:space="preserve"> Азаматтық құқықтың жалпы ережелері</w:t>
      </w:r>
      <w:r w:rsidRPr="007A5B14">
        <w:rPr>
          <w:b/>
          <w:lang w:val="kk-KZ"/>
        </w:rPr>
        <w:t xml:space="preserve"> </w:t>
      </w:r>
    </w:p>
    <w:p w:rsidR="00334BBB" w:rsidRDefault="00334BBB" w:rsidP="00334BBB">
      <w:pPr>
        <w:pStyle w:val="a6"/>
        <w:tabs>
          <w:tab w:val="left" w:pos="284"/>
        </w:tabs>
        <w:jc w:val="both"/>
        <w:rPr>
          <w:lang w:val="kk-KZ"/>
        </w:rPr>
      </w:pPr>
    </w:p>
    <w:p w:rsidR="00334BBB" w:rsidRPr="005518AC" w:rsidRDefault="00334BBB" w:rsidP="00334BBB">
      <w:pPr>
        <w:pStyle w:val="a6"/>
        <w:tabs>
          <w:tab w:val="left" w:pos="284"/>
        </w:tabs>
        <w:spacing w:after="0"/>
        <w:jc w:val="both"/>
        <w:rPr>
          <w:b/>
          <w:bCs/>
          <w:lang w:val="kk-KZ"/>
        </w:rPr>
      </w:pPr>
      <w:r>
        <w:rPr>
          <w:lang w:val="kk-KZ"/>
        </w:rPr>
        <w:tab/>
      </w:r>
      <w:r>
        <w:rPr>
          <w:lang w:val="kk-KZ"/>
        </w:rPr>
        <w:tab/>
      </w:r>
      <w:r w:rsidRPr="005518AC">
        <w:rPr>
          <w:lang w:val="kk-KZ"/>
        </w:rPr>
        <w:t>1</w:t>
      </w:r>
      <w:r w:rsidRPr="005518AC">
        <w:rPr>
          <w:b/>
          <w:bCs/>
          <w:lang w:val="kk-KZ"/>
        </w:rPr>
        <w:t>Тақырып:</w:t>
      </w:r>
      <w:r w:rsidRPr="005518AC">
        <w:rPr>
          <w:lang w:val="kk-KZ"/>
        </w:rPr>
        <w:t xml:space="preserve"> Сатып алу-сату шартын құқықтық қамтамасыз ету.</w:t>
      </w:r>
    </w:p>
    <w:p w:rsidR="00334BBB" w:rsidRDefault="00334BBB" w:rsidP="00334BBB">
      <w:pPr>
        <w:pStyle w:val="3"/>
        <w:ind w:firstLine="454"/>
        <w:rPr>
          <w:b/>
          <w:bCs/>
          <w:sz w:val="24"/>
          <w:lang w:val="kk-KZ"/>
        </w:rPr>
      </w:pPr>
    </w:p>
    <w:p w:rsidR="00334BBB" w:rsidRPr="00DD2E4A" w:rsidRDefault="00334BBB" w:rsidP="00334BBB">
      <w:pPr>
        <w:pStyle w:val="3"/>
        <w:ind w:firstLine="708"/>
        <w:rPr>
          <w:sz w:val="24"/>
          <w:lang w:val="kk-KZ"/>
        </w:rPr>
      </w:pPr>
      <w:bookmarkStart w:id="1" w:name="_Hlk29640493"/>
      <w:bookmarkStart w:id="2" w:name="_Hlk29643461"/>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bookmarkEnd w:id="1"/>
      <w:r>
        <w:rPr>
          <w:sz w:val="24"/>
          <w:lang w:val="kk-KZ"/>
        </w:rPr>
        <w:t>, тұтынушы, кепілдік мерзімі,кәсіпкер</w:t>
      </w:r>
      <w:r w:rsidRPr="00DD2E4A">
        <w:rPr>
          <w:sz w:val="24"/>
          <w:lang w:val="kk-KZ"/>
        </w:rPr>
        <w:t xml:space="preserve"> т.б.</w:t>
      </w:r>
    </w:p>
    <w:p w:rsidR="00334BBB" w:rsidRPr="007A5B14" w:rsidRDefault="00334BBB" w:rsidP="00334BBB">
      <w:pPr>
        <w:tabs>
          <w:tab w:val="left" w:pos="284"/>
          <w:tab w:val="left" w:pos="4143"/>
        </w:tabs>
        <w:ind w:firstLine="709"/>
        <w:jc w:val="both"/>
        <w:rPr>
          <w:b/>
          <w:bCs/>
          <w:lang w:val="kk-KZ"/>
        </w:rPr>
      </w:pPr>
      <w:r>
        <w:rPr>
          <w:b/>
          <w:bCs/>
          <w:lang w:val="kk-KZ"/>
        </w:rPr>
        <w:tab/>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ind w:firstLine="708"/>
        <w:jc w:val="both"/>
        <w:rPr>
          <w:lang w:val="kk-KZ"/>
        </w:rPr>
      </w:pPr>
      <w:r w:rsidRPr="005518AC">
        <w:rPr>
          <w:lang w:val="kk-KZ"/>
        </w:rPr>
        <w:t>Сатып алу-сату шартының түрлік сипаттамасы.</w:t>
      </w:r>
      <w:r>
        <w:rPr>
          <w:lang w:val="kk-KZ"/>
        </w:rPr>
        <w:t xml:space="preserve"> </w:t>
      </w:r>
      <w:r w:rsidRPr="005518AC">
        <w:rPr>
          <w:lang w:val="kk-KZ"/>
        </w:rPr>
        <w:t xml:space="preserve">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334BBB" w:rsidRPr="005518AC" w:rsidRDefault="00334BBB" w:rsidP="00334BBB">
      <w:pPr>
        <w:jc w:val="both"/>
        <w:rPr>
          <w:lang w:val="kk-KZ"/>
        </w:rPr>
      </w:pPr>
      <w:r w:rsidRPr="005518AC">
        <w:rPr>
          <w:lang w:val="kk-KZ"/>
        </w:rPr>
        <w:tab/>
        <w:t xml:space="preserve">Бөлшек сатып алу-сату шартын құықтық реттеудің ерекшеліктері. </w:t>
      </w:r>
    </w:p>
    <w:p w:rsidR="00334BBB" w:rsidRPr="005518AC" w:rsidRDefault="00334BBB" w:rsidP="00334BBB">
      <w:pPr>
        <w:pStyle w:val="2"/>
        <w:spacing w:line="240" w:lineRule="auto"/>
        <w:jc w:val="both"/>
        <w:rPr>
          <w:lang w:val="kk-KZ"/>
        </w:rPr>
      </w:pPr>
      <w:r w:rsidRPr="005518AC">
        <w:rPr>
          <w:b/>
          <w:lang w:val="kk-KZ"/>
        </w:rPr>
        <w:tab/>
      </w:r>
      <w:r w:rsidRPr="005518AC">
        <w:rPr>
          <w:lang w:val="kk-KZ"/>
        </w:rPr>
        <w:t>Тауар жеткізілімі шартының жалпы сипаттамасы.</w:t>
      </w:r>
      <w:r w:rsidRPr="005518AC">
        <w:rPr>
          <w:lang w:val="kk-KZ"/>
        </w:rPr>
        <w:tab/>
        <w:t>Тауар жеткізілімі шарты талаптарын бұзғаны үшін жауапкершілік.Тауар жеткізілімі шартын орындаудан бір жақты бас тарту негіздері.</w:t>
      </w:r>
      <w:r>
        <w:rPr>
          <w:lang w:val="kk-KZ"/>
        </w:rPr>
        <w:t xml:space="preserve"> </w:t>
      </w:r>
      <w:r w:rsidRPr="005518AC">
        <w:rPr>
          <w:lang w:val="kk-KZ"/>
        </w:rPr>
        <w:tab/>
        <w:t>Энергияменжәнебасқақорменжабдықтаушарттары. Үй, ғимараттардысату. Кәсіпорындардысатыпалу, сату.</w:t>
      </w:r>
      <w:r>
        <w:rPr>
          <w:lang w:val="kk-KZ"/>
        </w:rPr>
        <w:t xml:space="preserve"> </w:t>
      </w:r>
      <w:r w:rsidRPr="005518AC">
        <w:rPr>
          <w:lang w:val="kk-KZ"/>
        </w:rPr>
        <w:tab/>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82592A" w:rsidRDefault="00334BBB" w:rsidP="00334BBB">
      <w:pPr>
        <w:ind w:firstLine="709"/>
        <w:jc w:val="both"/>
        <w:rPr>
          <w:b/>
          <w:bCs/>
          <w:lang w:val="kk-KZ"/>
        </w:rPr>
      </w:pPr>
      <w:r w:rsidRPr="0082592A">
        <w:rPr>
          <w:b/>
          <w:bCs/>
          <w:lang w:val="kk-KZ"/>
        </w:rPr>
        <w:t>Тезис:</w:t>
      </w:r>
    </w:p>
    <w:p w:rsidR="00334BBB" w:rsidRPr="0082592A" w:rsidRDefault="00334BBB" w:rsidP="00334BBB">
      <w:pPr>
        <w:pStyle w:val="a3"/>
        <w:rPr>
          <w:sz w:val="24"/>
          <w:szCs w:val="24"/>
          <w:lang w:val="kk-KZ"/>
        </w:rPr>
      </w:pPr>
      <w:r w:rsidRPr="0082592A">
        <w:rPr>
          <w:sz w:val="24"/>
          <w:szCs w:val="24"/>
          <w:lang w:val="kk-KZ"/>
        </w:rPr>
        <w:t>Сатып алу-сату шарты сияқты мүлікті жалдау шартының да өзінің бірнеше түрлері бар. Бұл түрлердің айрықша болуы олардың пәнінің, мақсатының, сонымен қатар басқа да факторлардың ықпал ету ерекшеліктерінің нәтижесі.  Қолданыстағы азаматтық кодекспен, лизинг, кәсіпорынды жалдау, үйлер мен ғимараттарды жалдау, көлiк құралдарын жалдау шарттары реттелген. Мүлікті жалдау қатынастарының түрлері бұл тізіммен шектелмейді.</w:t>
      </w:r>
    </w:p>
    <w:p w:rsidR="00334BBB" w:rsidRPr="0082592A" w:rsidRDefault="00334BBB" w:rsidP="00334BBB">
      <w:pPr>
        <w:pStyle w:val="a3"/>
        <w:ind w:firstLine="357"/>
        <w:rPr>
          <w:sz w:val="24"/>
          <w:szCs w:val="24"/>
          <w:lang w:val="kk-KZ"/>
        </w:rPr>
      </w:pPr>
      <w:r w:rsidRPr="0082592A">
        <w:rPr>
          <w:sz w:val="24"/>
          <w:szCs w:val="24"/>
          <w:lang w:val="kk-KZ"/>
        </w:rPr>
        <w:t xml:space="preserve">  Көлiктi жалдау шартының реттеуші ролі оны заң және нормативтік актілермен жақындастыра түседі. Шарттың құқықтық нормадан алдымен екі ұстанымдық ерекшеліктерімен ерекшеленеді.</w:t>
      </w:r>
    </w:p>
    <w:p w:rsidR="00334BBB" w:rsidRPr="0082592A" w:rsidRDefault="00334BBB" w:rsidP="00334BBB">
      <w:pPr>
        <w:widowControl w:val="0"/>
        <w:autoSpaceDE w:val="0"/>
        <w:autoSpaceDN w:val="0"/>
        <w:adjustRightInd w:val="0"/>
        <w:ind w:firstLine="540"/>
        <w:jc w:val="both"/>
        <w:rPr>
          <w:lang w:val="kk-KZ"/>
        </w:rPr>
      </w:pPr>
      <w:r w:rsidRPr="0082592A">
        <w:rPr>
          <w:lang w:val="kk-KZ"/>
        </w:rPr>
        <w:t xml:space="preserve">Біріншісі мінез-құлық ережесін сақтауға байланысты: шарт – тараптардың ерігін, ал құқықтық акті оны шығарған органның еркін білдіреді. Екіншісі кез-келген мінез-құлық ережесінің іс-әрекет шегін айырып отырады: шарт тарап болып саналмайтын оның тараптарының мінез-құлықтарын реттеуге есептелген және ол міндеттерді құра алмайды, тек құқықтарды құрайды, сонымен қатар, құқықтық және басқа нормативтік актінің негізінде баршаға және әрқайсысына жалпы бірдей ережелер туындайды (құқықтық актінің қолданысы жүретін кез-келген тұлғалар ортасы онымен белгіленбейді). Аталған екі ерекшелік те тек азаматтық-құқықтық шартты айрықшаландырады және көлiк құралдарын жалдау шартында негiзгi қағида. Көрсетілген ерекшеліктері жоқ шартта (бұл жерде –  </w:t>
      </w:r>
      <w:r w:rsidRPr="0082592A">
        <w:rPr>
          <w:lang w:val="kk-KZ"/>
        </w:rPr>
        <w:lastRenderedPageBreak/>
        <w:t>бұқаралық-құқықтық шарттардың сан қилы түрлері) оны нормативтік актіден ерекшелендіріп тұратын шекара жоқ болып кетеді. Алайда нәтижесінде барлық жағдайда тараптардың ерігі бұқаралық шарттардың басты маңызы болып саналады.</w:t>
      </w:r>
    </w:p>
    <w:p w:rsidR="00334BBB" w:rsidRPr="0082592A" w:rsidRDefault="00334BBB" w:rsidP="00334BBB">
      <w:pPr>
        <w:widowControl w:val="0"/>
        <w:autoSpaceDE w:val="0"/>
        <w:autoSpaceDN w:val="0"/>
        <w:adjustRightInd w:val="0"/>
        <w:ind w:firstLine="540"/>
        <w:jc w:val="both"/>
        <w:rPr>
          <w:lang w:val="kk-KZ"/>
        </w:rPr>
      </w:pPr>
      <w:r w:rsidRPr="0082592A">
        <w:rPr>
          <w:lang w:val="kk-KZ"/>
        </w:rPr>
        <w:t>Азаматтық құқықтағы көлiк құралдарын жалодау шарт ұғымы бір-бірінен үзілмес өзара байланысқан екі элементтер тобынан тұрады. Оның біреуі шарттың заңдық құрылғысын, екіншісі – оның мәндік сапасын сипаттайды. Бұл элементтер тек қосылған жағдайда ғана көлiк құралдарын жалдау шарты белгілі бір әлеуметтік құбылыс ретінде қоғамдығы өзінің мәртебесіне ие болады.  Мұндай ұғымның ғылымдық маңызы өте зор. Сонымен қатар, ол нарықтық экономика жағдайында шарттың қолдану аясы мен басты қызметтерін белгілей келе, тәжірибелік міндеттерді де шешіп отыр.</w:t>
      </w:r>
    </w:p>
    <w:p w:rsidR="00334BBB" w:rsidRPr="0082592A" w:rsidRDefault="00334BBB" w:rsidP="00334BBB">
      <w:pPr>
        <w:ind w:firstLine="709"/>
        <w:jc w:val="both"/>
        <w:rPr>
          <w:b/>
          <w:bCs/>
          <w:lang w:val="kk-KZ"/>
        </w:rPr>
      </w:pPr>
    </w:p>
    <w:p w:rsidR="00334BBB" w:rsidRPr="0082592A" w:rsidRDefault="00334BBB" w:rsidP="00334BBB">
      <w:pPr>
        <w:ind w:firstLine="709"/>
        <w:jc w:val="both"/>
        <w:rPr>
          <w:b/>
          <w:lang w:val="kk-KZ"/>
        </w:rPr>
      </w:pPr>
    </w:p>
    <w:p w:rsidR="00334BBB" w:rsidRPr="007A5B14" w:rsidRDefault="00334BBB" w:rsidP="00334BBB">
      <w:pPr>
        <w:ind w:firstLine="709"/>
        <w:jc w:val="both"/>
        <w:rPr>
          <w:lang w:val="kk-KZ"/>
        </w:rPr>
      </w:pPr>
    </w:p>
    <w:bookmarkEnd w:id="2"/>
    <w:p w:rsidR="00334BBB" w:rsidRPr="005518AC" w:rsidRDefault="00334BBB" w:rsidP="00334BBB">
      <w:pPr>
        <w:jc w:val="both"/>
        <w:rPr>
          <w:lang w:val="kk-KZ"/>
        </w:rPr>
      </w:pPr>
    </w:p>
    <w:p w:rsidR="00334BBB" w:rsidRPr="00EC7ECC" w:rsidRDefault="00334BBB" w:rsidP="00334BBB">
      <w:pPr>
        <w:pStyle w:val="a6"/>
        <w:tabs>
          <w:tab w:val="left" w:pos="284"/>
        </w:tabs>
        <w:jc w:val="both"/>
        <w:rPr>
          <w:b/>
          <w:bCs/>
          <w:lang w:val="kk-KZ"/>
        </w:rPr>
      </w:pPr>
      <w:r w:rsidRPr="005518AC">
        <w:rPr>
          <w:lang w:val="kk-KZ"/>
        </w:rPr>
        <w:tab/>
      </w:r>
      <w:r w:rsidRPr="005518AC">
        <w:rPr>
          <w:lang w:val="kk-KZ"/>
        </w:rPr>
        <w:tab/>
      </w:r>
      <w:r w:rsidRPr="00EC7ECC">
        <w:rPr>
          <w:b/>
          <w:bCs/>
          <w:lang w:val="kk-KZ"/>
        </w:rPr>
        <w:t>2Тақырып:   Мүлікті жалдау шарты. Мүлікті жалдау шартының түрлік сипаттамасы</w:t>
      </w:r>
    </w:p>
    <w:p w:rsidR="00334BBB" w:rsidRPr="00DD2E4A" w:rsidRDefault="00334BBB" w:rsidP="00334BBB">
      <w:pPr>
        <w:pStyle w:val="3"/>
        <w:ind w:firstLine="454"/>
        <w:rPr>
          <w:sz w:val="24"/>
          <w:lang w:val="kk-KZ"/>
        </w:rPr>
      </w:pPr>
      <w:bookmarkStart w:id="3" w:name="_Hlk29643649"/>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ағымдағы жөндеу, күрделі жөндеу</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jc w:val="both"/>
        <w:rPr>
          <w:lang w:val="kk-KZ"/>
        </w:rPr>
      </w:pPr>
      <w:r w:rsidRPr="005518AC">
        <w:rPr>
          <w:lang w:val="kk-KZ"/>
        </w:rPr>
        <w:tab/>
        <w:t>Мүлік жалдау шартының түсінігі, мазмұны. Мүлік жалдау шарты бойынша тараптардың құқтары мен міндеттері.</w:t>
      </w:r>
    </w:p>
    <w:p w:rsidR="00334BBB" w:rsidRPr="005518AC" w:rsidRDefault="00334BBB" w:rsidP="00334BBB">
      <w:pPr>
        <w:jc w:val="both"/>
        <w:rPr>
          <w:lang w:val="kk-KZ"/>
        </w:rPr>
      </w:pPr>
      <w:r w:rsidRPr="005518AC">
        <w:rPr>
          <w:lang w:val="kk-KZ"/>
        </w:rPr>
        <w:tab/>
        <w:t>Қосымша жалға беру.</w:t>
      </w:r>
      <w:r w:rsidRPr="005518AC">
        <w:rPr>
          <w:lang w:val="kk-KZ"/>
        </w:rPr>
        <w:tab/>
        <w:t>Мүлікті жалдау шартын орындау. Жалға алушылардың мүлікке жасаған жақсартуларының құқықтық салдары.</w:t>
      </w:r>
    </w:p>
    <w:p w:rsidR="00334BBB" w:rsidRPr="005518AC" w:rsidRDefault="00334BBB" w:rsidP="00334BBB">
      <w:pPr>
        <w:jc w:val="both"/>
        <w:rPr>
          <w:lang w:val="kk-KZ"/>
        </w:rPr>
      </w:pPr>
      <w:r w:rsidRPr="005518AC">
        <w:rPr>
          <w:lang w:val="kk-KZ"/>
        </w:rPr>
        <w:tab/>
        <w:t>Мүлік жалдау шартының түрлік сипаттамасы.Тұрмыстық прокатты құқықтық реттеудің ерекшеліктері.</w:t>
      </w:r>
    </w:p>
    <w:p w:rsidR="00334BBB" w:rsidRPr="005518AC" w:rsidRDefault="00334BBB" w:rsidP="00334BBB">
      <w:pPr>
        <w:jc w:val="both"/>
        <w:rPr>
          <w:lang w:val="kk-KZ"/>
        </w:rPr>
      </w:pPr>
      <w:r w:rsidRPr="005518AC">
        <w:rPr>
          <w:lang w:val="kk-KZ"/>
        </w:rPr>
        <w:tab/>
        <w:t>Үйлер мен ғимараттарды жалдау.</w:t>
      </w:r>
    </w:p>
    <w:p w:rsidR="00334BBB" w:rsidRPr="005518AC" w:rsidRDefault="00334BBB" w:rsidP="00334BBB">
      <w:pPr>
        <w:jc w:val="both"/>
        <w:rPr>
          <w:lang w:val="kk-KZ"/>
        </w:rPr>
      </w:pPr>
      <w:r w:rsidRPr="005518AC">
        <w:rPr>
          <w:lang w:val="kk-KZ"/>
        </w:rPr>
        <w:tab/>
        <w:t>Мүліктік кешен ретінде кәсіпорындарды жалдаудың құқықтық ерекшеліктері.</w:t>
      </w:r>
    </w:p>
    <w:p w:rsidR="00334BBB" w:rsidRPr="005518AC" w:rsidRDefault="00334BBB" w:rsidP="00334BBB">
      <w:pPr>
        <w:jc w:val="both"/>
        <w:rPr>
          <w:lang w:val="kk-KZ"/>
        </w:rPr>
      </w:pPr>
      <w:r w:rsidRPr="005518AC">
        <w:rPr>
          <w:lang w:val="kk-KZ"/>
        </w:rPr>
        <w:tab/>
        <w:t>Лизингтік қатынастардың құқықтық табиғаты.</w:t>
      </w:r>
    </w:p>
    <w:p w:rsidR="00334BBB" w:rsidRDefault="00334BBB" w:rsidP="00334BBB">
      <w:pPr>
        <w:jc w:val="both"/>
        <w:rPr>
          <w:lang w:val="kk-KZ"/>
        </w:rPr>
      </w:pPr>
      <w:r w:rsidRPr="005518AC">
        <w:rPr>
          <w:lang w:val="kk-KZ"/>
        </w:rPr>
        <w:tab/>
        <w:t>Транспрт құралдарын жалдаудың құқықтық реттелуі. Транспорт құралдарын жалдаудың түрлік сипаттамасы.</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82592A" w:rsidRDefault="00334BBB" w:rsidP="00334BBB">
      <w:pPr>
        <w:pStyle w:val="a3"/>
        <w:rPr>
          <w:sz w:val="24"/>
          <w:szCs w:val="24"/>
          <w:lang w:val="kk-KZ"/>
        </w:rPr>
      </w:pPr>
      <w:r w:rsidRPr="0082592A">
        <w:rPr>
          <w:b/>
          <w:bCs/>
          <w:sz w:val="24"/>
          <w:szCs w:val="24"/>
          <w:lang w:val="kk-KZ"/>
        </w:rPr>
        <w:t>Тезис:</w:t>
      </w:r>
      <w:r w:rsidRPr="0082592A">
        <w:rPr>
          <w:sz w:val="24"/>
          <w:szCs w:val="24"/>
          <w:lang w:val="kk-KZ"/>
        </w:rPr>
        <w:t xml:space="preserve"> Мүлікті жалдау қатынастары Қазақстан Республикасы азаматтық кодексінің 29-таруында реттелген. Аталған тараудың бірінші параграфында мүлік жалдау шартының жалпы ережелері қамтылған. Мүлікті жалдау қатынастарын реттеу азаматтық кодекспен шектелмейді, ол басқа да нормативтік актілермен реттелуі мүмкін. Азаматтық кодекстің диспозитивті сипаты мүлікті жалдау шартына да қатысты қолданылады, сондықтан осы шарттардың қатысушыларында негізгі нормаларды өзгерту және оларды өздерінің қажеттіліктерін қанағатандыруға ыңғайландыруға мүмкіндік береді.</w:t>
      </w:r>
    </w:p>
    <w:p w:rsidR="00334BBB" w:rsidRPr="0082592A" w:rsidRDefault="00334BBB" w:rsidP="00334BBB">
      <w:pPr>
        <w:widowControl w:val="0"/>
        <w:autoSpaceDE w:val="0"/>
        <w:autoSpaceDN w:val="0"/>
        <w:adjustRightInd w:val="0"/>
        <w:ind w:firstLine="540"/>
        <w:jc w:val="both"/>
        <w:rPr>
          <w:lang w:val="kk-KZ"/>
        </w:rPr>
      </w:pPr>
      <w:r w:rsidRPr="0082592A">
        <w:rPr>
          <w:lang w:val="kk-KZ"/>
        </w:rPr>
        <w:t xml:space="preserve">Көлiк құралдарын жалдау шартының заңдық құралғысы – шартқа қатысушылар арасындағы байланыстың қызмет етуін қамсыздандыратын құқықтық сипаттағы заңмен қарастырылған өзара байланысты компоненттер жүйесі. Бұл компоненттерге тараптардың келісімі мен оған қол жеткізу тәртібі, шарт мазмұнының құрылымы (қарыз беруші мен  тұлғаның құқықтары мен міндеттері), шарттың орындалу тәсілі, шарттық міндеттемелерді орындамағаны және дұрыс орындамағаны үшін тараптардың жауапкершілік шарттары мен көлемі жатады. Шарт қатысушылардың азаматтық айналымындағы белсендіктің мінсіз </w:t>
      </w:r>
      <w:r w:rsidRPr="0082592A">
        <w:rPr>
          <w:lang w:val="kk-KZ"/>
        </w:rPr>
        <w:lastRenderedPageBreak/>
        <w:t xml:space="preserve">нысаны болып қызмет жасайды. Қоғам тарихындағы оның әлеуметтік-экономикалық өзгеруіне қарамастан шарт құрылғысы заң техникасының туындысы ретінде өз негізінде өте тұрақты болып қалып отырғанын атап өтудің маңызы зор.   </w:t>
      </w:r>
    </w:p>
    <w:p w:rsidR="00334BBB" w:rsidRPr="0082592A" w:rsidRDefault="00334BBB" w:rsidP="00334BBB">
      <w:pPr>
        <w:widowControl w:val="0"/>
        <w:autoSpaceDE w:val="0"/>
        <w:autoSpaceDN w:val="0"/>
        <w:adjustRightInd w:val="0"/>
        <w:ind w:firstLine="540"/>
        <w:jc w:val="both"/>
        <w:rPr>
          <w:lang w:val="kk-KZ"/>
        </w:rPr>
      </w:pPr>
      <w:r w:rsidRPr="0082592A">
        <w:rPr>
          <w:lang w:val="kk-KZ"/>
        </w:rPr>
        <w:t>Уақыт келе мүлiктi жалдау шарттары арқылы қоғамдық қатынастар жүйесінің дамуымен бірге жеке тұлғалармен  қатар азаматтық құқықтың жеке субъектілері деп танылған – заңды тұлғалар әлеуетті қатысушылардың құрамы кеңейе түсті. Әсіресе шарттық құқықтарды құруда қолданылатын элемент комбинацияларын күрделендіретін заңнамада қарастырылған шарт үлгілері көп қилы болып кетті.</w:t>
      </w:r>
    </w:p>
    <w:p w:rsidR="00334BBB" w:rsidRPr="0082592A" w:rsidRDefault="00334BBB" w:rsidP="00334BBB">
      <w:pPr>
        <w:widowControl w:val="0"/>
        <w:autoSpaceDE w:val="0"/>
        <w:autoSpaceDN w:val="0"/>
        <w:adjustRightInd w:val="0"/>
        <w:ind w:firstLine="540"/>
        <w:jc w:val="both"/>
        <w:rPr>
          <w:lang w:val="kk-KZ"/>
        </w:rPr>
      </w:pPr>
      <w:r w:rsidRPr="0082592A">
        <w:rPr>
          <w:lang w:val="kk-KZ"/>
        </w:rPr>
        <w:t>Белгілі бір өзгерістер бар шарт туралы көп мағыналы ұғым тәжірибелі түрде ҚР АК-де және басқа елдердің азаматтық кодекстерiнде іске асырылды.</w:t>
      </w:r>
    </w:p>
    <w:p w:rsidR="00334BBB" w:rsidRPr="0082592A" w:rsidRDefault="00334BBB" w:rsidP="00334BBB">
      <w:pPr>
        <w:widowControl w:val="0"/>
        <w:autoSpaceDE w:val="0"/>
        <w:autoSpaceDN w:val="0"/>
        <w:adjustRightInd w:val="0"/>
        <w:ind w:firstLine="540"/>
        <w:jc w:val="both"/>
        <w:rPr>
          <w:lang w:val="kk-KZ"/>
        </w:rPr>
      </w:pPr>
      <w:r w:rsidRPr="0082592A">
        <w:rPr>
          <w:lang w:val="kk-KZ"/>
        </w:rPr>
        <w:t>Көлiк құралдарын жалдау шарты-азаматтық-құқықтық шарттардың бiрi болғандықтан жалпы шарт институтымен реттеледi. Бұрынғы кеңестік және кеңес аумағындағы заңи әдебиеттерінде орын тапқан шарт туралы көп мағыналы ұғым бірқатар авторлардың жұмыстарында тізбектеліп келтірілген. Ол әсіресе О.С.Иоффе зерттеулерінде нақты берілген. Екі немесе бірнеше тұлғалардың азаматтық құқық қатынасының туындауы, өзгеруі немесе тоқтатылуы туралы келісімін шарт деп мойындай отырып, Иоффе: «Кей кезде осы келісімнен туындайтын міндеттеменің өзін шарт деп түсінеміз, ал кейбір жағдайларда бұл терминмен барлық қатысушылардың еркі бойынша туындайтын актіні тіркейтін құжатты атаймыз» - деген.</w:t>
      </w:r>
    </w:p>
    <w:p w:rsidR="00334BBB" w:rsidRPr="0082592A" w:rsidRDefault="00334BBB" w:rsidP="00334BBB">
      <w:pPr>
        <w:widowControl w:val="0"/>
        <w:autoSpaceDE w:val="0"/>
        <w:autoSpaceDN w:val="0"/>
        <w:adjustRightInd w:val="0"/>
        <w:ind w:firstLine="540"/>
        <w:jc w:val="both"/>
        <w:rPr>
          <w:lang w:val="kk-KZ"/>
        </w:rPr>
      </w:pPr>
      <w:r w:rsidRPr="0082592A">
        <w:rPr>
          <w:lang w:val="kk-KZ"/>
        </w:rPr>
        <w:t xml:space="preserve">Көзқарастар әдебиетінде айтылған мынадай мысалды келтіруге болады: «шарт заңды факті ретінде құқықтық қатынастар немесе шарттық құқықтық қатынастар ретінде шарттың пайда болуына негіз болады. Шарт заңды факті және құқықтық қатынастар ретінде – ол өзінше жекеше тұрғы, оның даму жолының сан қилы жақтары». </w:t>
      </w:r>
    </w:p>
    <w:p w:rsidR="00334BBB" w:rsidRPr="0082592A" w:rsidRDefault="00334BBB" w:rsidP="00334BBB">
      <w:pPr>
        <w:widowControl w:val="0"/>
        <w:autoSpaceDE w:val="0"/>
        <w:autoSpaceDN w:val="0"/>
        <w:adjustRightInd w:val="0"/>
        <w:ind w:firstLine="540"/>
        <w:jc w:val="both"/>
        <w:rPr>
          <w:lang w:val="kk-KZ"/>
        </w:rPr>
      </w:pPr>
      <w:r w:rsidRPr="0082592A">
        <w:rPr>
          <w:lang w:val="kk-KZ"/>
        </w:rPr>
        <w:t>Дәл осы тұрғыдан Н.Е.Егоров та: «шарт деп міндеттеменің негізіндегі заңды фактіні, шарттық міндеттеменің өзі және міндеттемелік құқықтық қатынастарды орнату фактісі бекітілген құжатты атайды».</w:t>
      </w:r>
    </w:p>
    <w:p w:rsidR="00334BBB" w:rsidRDefault="00334BBB" w:rsidP="00334BBB">
      <w:pPr>
        <w:jc w:val="center"/>
        <w:rPr>
          <w:lang w:val="kk-KZ"/>
        </w:rPr>
      </w:pPr>
    </w:p>
    <w:p w:rsidR="00334BBB" w:rsidRPr="005518AC" w:rsidRDefault="00334BBB" w:rsidP="00334BBB">
      <w:pPr>
        <w:jc w:val="both"/>
        <w:rPr>
          <w:lang w:val="kk-KZ"/>
        </w:rPr>
      </w:pPr>
    </w:p>
    <w:bookmarkEnd w:id="3"/>
    <w:p w:rsidR="00334BBB" w:rsidRPr="005518AC" w:rsidRDefault="00334BBB" w:rsidP="00334BBB">
      <w:pPr>
        <w:jc w:val="both"/>
        <w:rPr>
          <w:lang w:val="kk-KZ"/>
        </w:rPr>
      </w:pPr>
      <w:r w:rsidRPr="005518AC">
        <w:rPr>
          <w:lang w:val="kk-KZ"/>
        </w:rPr>
        <w:tab/>
      </w:r>
    </w:p>
    <w:p w:rsidR="00334BBB" w:rsidRPr="00EC7ECC" w:rsidRDefault="00334BBB" w:rsidP="00334BBB">
      <w:pPr>
        <w:pStyle w:val="a6"/>
        <w:tabs>
          <w:tab w:val="left" w:pos="284"/>
        </w:tabs>
        <w:jc w:val="center"/>
        <w:rPr>
          <w:b/>
          <w:bCs/>
          <w:lang w:val="kk-KZ"/>
        </w:rPr>
      </w:pPr>
      <w:r w:rsidRPr="00EC7ECC">
        <w:rPr>
          <w:b/>
          <w:bCs/>
          <w:lang w:val="kk-KZ"/>
        </w:rPr>
        <w:t>3Тақырып:  Мердігерлік шартын құқықтық реттеу</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мердігер, тапсырысшы</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pStyle w:val="a3"/>
        <w:rPr>
          <w:sz w:val="24"/>
          <w:szCs w:val="24"/>
          <w:lang w:val="kk-KZ"/>
        </w:rPr>
      </w:pPr>
      <w:r w:rsidRPr="005518AC">
        <w:rPr>
          <w:sz w:val="24"/>
          <w:szCs w:val="24"/>
          <w:lang w:val="kk-KZ"/>
        </w:rPr>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334BBB" w:rsidRPr="005518AC" w:rsidRDefault="00334BBB" w:rsidP="00334BBB">
      <w:pPr>
        <w:pStyle w:val="a3"/>
        <w:rPr>
          <w:sz w:val="24"/>
          <w:szCs w:val="24"/>
          <w:lang w:val="kk-KZ"/>
        </w:rPr>
      </w:pPr>
      <w:r w:rsidRPr="005518AC">
        <w:rPr>
          <w:sz w:val="24"/>
          <w:szCs w:val="24"/>
          <w:lang w:val="kk-KZ"/>
        </w:rPr>
        <w:t>Мердігерлік шартының түрлік сипаттамасы. Күрделі құрылысқа мердігерлік шарты.</w:t>
      </w:r>
    </w:p>
    <w:p w:rsidR="00334BBB" w:rsidRPr="005518AC" w:rsidRDefault="00334BBB" w:rsidP="00334BBB">
      <w:pPr>
        <w:ind w:firstLine="708"/>
        <w:jc w:val="both"/>
        <w:rPr>
          <w:lang w:val="kk-KZ"/>
        </w:rPr>
      </w:pPr>
      <w:r w:rsidRPr="005518AC">
        <w:rPr>
          <w:lang w:val="kk-KZ"/>
        </w:rPr>
        <w:t>Тұрмыстық мердігерлік шартының ерекшеліктері.</w:t>
      </w:r>
    </w:p>
    <w:p w:rsidR="00334BBB" w:rsidRPr="005518AC" w:rsidRDefault="00334BBB" w:rsidP="00334BBB">
      <w:pPr>
        <w:ind w:firstLine="708"/>
        <w:jc w:val="both"/>
        <w:rPr>
          <w:lang w:val="kk-KZ"/>
        </w:rPr>
      </w:pPr>
      <w:r w:rsidRPr="005518AC">
        <w:rPr>
          <w:lang w:val="kk-KZ"/>
        </w:rPr>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334BBB" w:rsidRDefault="00334BBB" w:rsidP="00334BBB">
      <w:pPr>
        <w:ind w:firstLine="708"/>
        <w:jc w:val="both"/>
        <w:rPr>
          <w:lang w:val="kk-KZ"/>
        </w:rPr>
      </w:pPr>
      <w:r w:rsidRPr="005518AC">
        <w:rPr>
          <w:lang w:val="kk-KZ"/>
        </w:rPr>
        <w:t>Өтелмелі қызмет көрсету шарты,құқықтық ерекшеліктері, мердігерлік шартынан айырмашылығы.</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5518AC" w:rsidRDefault="00334BBB" w:rsidP="00334BBB">
      <w:pPr>
        <w:ind w:firstLine="708"/>
        <w:jc w:val="both"/>
        <w:rPr>
          <w:lang w:val="kk-KZ"/>
        </w:rPr>
      </w:pPr>
    </w:p>
    <w:p w:rsidR="00334BBB" w:rsidRPr="005518AC" w:rsidRDefault="00334BBB" w:rsidP="00334BBB">
      <w:pPr>
        <w:jc w:val="center"/>
        <w:rPr>
          <w:lang w:val="kk-KZ"/>
        </w:rPr>
      </w:pPr>
    </w:p>
    <w:p w:rsidR="00334BBB" w:rsidRPr="00EC7ECC" w:rsidRDefault="00334BBB" w:rsidP="00334BBB">
      <w:pPr>
        <w:pStyle w:val="a6"/>
        <w:tabs>
          <w:tab w:val="left" w:pos="284"/>
        </w:tabs>
        <w:jc w:val="center"/>
        <w:rPr>
          <w:b/>
          <w:bCs/>
          <w:lang w:val="kk-KZ"/>
        </w:rPr>
      </w:pPr>
      <w:r w:rsidRPr="00EC7ECC">
        <w:rPr>
          <w:b/>
          <w:bCs/>
          <w:lang w:val="kk-KZ"/>
        </w:rPr>
        <w:t>4Тақырып: Тасымалдау шарты</w:t>
      </w:r>
    </w:p>
    <w:p w:rsidR="00334BBB" w:rsidRPr="00DD2E4A" w:rsidRDefault="00334BBB" w:rsidP="00334BBB">
      <w:pPr>
        <w:pStyle w:val="3"/>
        <w:ind w:firstLine="454"/>
        <w:rPr>
          <w:sz w:val="24"/>
          <w:lang w:val="kk-KZ"/>
        </w:rPr>
      </w:pPr>
      <w:bookmarkStart w:id="4" w:name="_Hlk29643874"/>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тасмалдаушы, көлік, жолаушы</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ind w:firstLine="708"/>
        <w:jc w:val="both"/>
        <w:rPr>
          <w:lang w:val="kk-KZ"/>
        </w:rPr>
      </w:pPr>
      <w:r w:rsidRPr="005518AC">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334BBB" w:rsidRPr="005518AC" w:rsidRDefault="00334BBB" w:rsidP="00334BBB">
      <w:pPr>
        <w:jc w:val="both"/>
        <w:rPr>
          <w:lang w:val="kk-KZ"/>
        </w:rPr>
      </w:pPr>
      <w:r w:rsidRPr="005518AC">
        <w:rPr>
          <w:lang w:val="kk-KZ"/>
        </w:rPr>
        <w:tab/>
        <w:t>Тасымал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334BBB" w:rsidRDefault="00334BBB" w:rsidP="00334BBB">
      <w:pPr>
        <w:jc w:val="both"/>
        <w:rPr>
          <w:lang w:val="kk-KZ"/>
        </w:rPr>
      </w:pPr>
      <w:r w:rsidRPr="005518AC">
        <w:rPr>
          <w:lang w:val="kk-KZ"/>
        </w:rPr>
        <w:tab/>
        <w:t>Тасымалдау шарты бойынша наразылық беру және талап қою ерекшеліктері. Көлік экспедициясы шартының түсінігі, ерекше белгілері.</w:t>
      </w:r>
    </w:p>
    <w:bookmarkEnd w:id="4"/>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EC7ECC" w:rsidRDefault="00334BBB" w:rsidP="00334BBB">
      <w:pPr>
        <w:jc w:val="both"/>
        <w:rPr>
          <w:b/>
          <w:bCs/>
          <w:lang w:val="kk-KZ"/>
        </w:rPr>
      </w:pPr>
    </w:p>
    <w:p w:rsidR="00334BBB" w:rsidRPr="00EC7ECC" w:rsidRDefault="00334BBB" w:rsidP="00334BBB">
      <w:pPr>
        <w:jc w:val="both"/>
        <w:rPr>
          <w:b/>
          <w:bCs/>
          <w:lang w:val="kk-KZ"/>
        </w:rPr>
      </w:pPr>
    </w:p>
    <w:p w:rsidR="00334BBB" w:rsidRPr="00EC7ECC" w:rsidRDefault="00334BBB" w:rsidP="00334BBB">
      <w:pPr>
        <w:pStyle w:val="a6"/>
        <w:tabs>
          <w:tab w:val="left" w:pos="284"/>
        </w:tabs>
        <w:jc w:val="center"/>
        <w:rPr>
          <w:b/>
          <w:bCs/>
          <w:lang w:val="kk-KZ"/>
        </w:rPr>
      </w:pPr>
      <w:r w:rsidRPr="00EC7ECC">
        <w:rPr>
          <w:b/>
          <w:bCs/>
          <w:lang w:val="kk-KZ"/>
        </w:rPr>
        <w:t>5 Тақырып: Көлік экспедициясы шарты</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тасмалдаушы, көлік, жолаушы</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jc w:val="both"/>
        <w:rPr>
          <w:lang w:val="kk-KZ"/>
        </w:rPr>
      </w:pPr>
      <w:r w:rsidRPr="005518AC">
        <w:rPr>
          <w:lang w:val="kk-KZ"/>
        </w:rPr>
        <w:tab/>
      </w:r>
      <w:bookmarkStart w:id="5" w:name="_Hlk29643908"/>
      <w:r>
        <w:rPr>
          <w:lang w:val="kk-KZ"/>
        </w:rPr>
        <w:t xml:space="preserve">Көлік экспедициясы </w:t>
      </w:r>
      <w:r w:rsidRPr="005518AC">
        <w:rPr>
          <w:lang w:val="kk-KZ"/>
        </w:rPr>
        <w:t xml:space="preserve">шартының түсінігі, жүйесі, түрлік сипаттамасы. </w:t>
      </w:r>
      <w:r>
        <w:rPr>
          <w:lang w:val="kk-KZ"/>
        </w:rPr>
        <w:t xml:space="preserve">Көлік экспедициясы </w:t>
      </w:r>
      <w:r w:rsidRPr="005518AC">
        <w:rPr>
          <w:lang w:val="kk-KZ"/>
        </w:rPr>
        <w:t xml:space="preserve">шартының түсінігі, жасалуы және рәсімделуі. </w:t>
      </w:r>
      <w:r>
        <w:rPr>
          <w:lang w:val="kk-KZ"/>
        </w:rPr>
        <w:t xml:space="preserve">Көлік экспедициясы </w:t>
      </w:r>
      <w:r w:rsidRPr="005518AC">
        <w:rPr>
          <w:lang w:val="kk-KZ"/>
        </w:rPr>
        <w:t xml:space="preserve">  шартының орындалуы. </w:t>
      </w:r>
      <w:r>
        <w:rPr>
          <w:lang w:val="kk-KZ"/>
        </w:rPr>
        <w:t>Көлік экспедициясы шарты</w:t>
      </w:r>
      <w:r w:rsidRPr="005518AC">
        <w:rPr>
          <w:lang w:val="kk-KZ"/>
        </w:rPr>
        <w:t xml:space="preserve"> </w:t>
      </w:r>
      <w:r>
        <w:rPr>
          <w:lang w:val="kk-KZ"/>
        </w:rPr>
        <w:t>арқылы ж</w:t>
      </w:r>
      <w:r w:rsidRPr="005518AC">
        <w:rPr>
          <w:lang w:val="kk-KZ"/>
        </w:rPr>
        <w:t xml:space="preserve">үкті тасымалдау шартының ерекшеліктері. </w:t>
      </w:r>
      <w:r>
        <w:rPr>
          <w:lang w:val="kk-KZ"/>
        </w:rPr>
        <w:t>Көлік экспедициясы шарты</w:t>
      </w:r>
      <w:r w:rsidRPr="005518AC">
        <w:rPr>
          <w:lang w:val="kk-KZ"/>
        </w:rPr>
        <w:t xml:space="preserve"> </w:t>
      </w:r>
      <w:r>
        <w:rPr>
          <w:lang w:val="kk-KZ"/>
        </w:rPr>
        <w:t>арқылы ж</w:t>
      </w:r>
      <w:r w:rsidRPr="005518AC">
        <w:rPr>
          <w:lang w:val="kk-KZ"/>
        </w:rPr>
        <w:t>олаушыларды тасымалдау шартының ерекше белгілері.</w:t>
      </w:r>
    </w:p>
    <w:p w:rsidR="00334BBB" w:rsidRDefault="00334BBB" w:rsidP="00334BBB">
      <w:pPr>
        <w:jc w:val="both"/>
        <w:rPr>
          <w:lang w:val="kk-KZ"/>
        </w:rPr>
      </w:pPr>
      <w:r w:rsidRPr="005518AC">
        <w:rPr>
          <w:lang w:val="kk-KZ"/>
        </w:rPr>
        <w:tab/>
      </w:r>
      <w:r>
        <w:rPr>
          <w:lang w:val="kk-KZ"/>
        </w:rPr>
        <w:t>Көлік экспедициясы шарты</w:t>
      </w:r>
      <w:r w:rsidRPr="005518AC">
        <w:rPr>
          <w:lang w:val="kk-KZ"/>
        </w:rPr>
        <w:t xml:space="preserve"> бойынша наразылық беру және талап қою ерекшеліктері. Көлік экспедициясы шартының түсінігі, ерекше белгілері.</w:t>
      </w:r>
    </w:p>
    <w:bookmarkEnd w:id="5"/>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Default="00334BBB" w:rsidP="00334BBB">
      <w:pPr>
        <w:jc w:val="both"/>
        <w:rPr>
          <w:lang w:val="kk-KZ"/>
        </w:rPr>
      </w:pPr>
    </w:p>
    <w:p w:rsidR="00334BBB" w:rsidRDefault="00334BBB" w:rsidP="00334BBB">
      <w:pPr>
        <w:jc w:val="center"/>
        <w:rPr>
          <w:b/>
          <w:bCs/>
          <w:lang w:val="kk-KZ"/>
        </w:rPr>
      </w:pPr>
    </w:p>
    <w:p w:rsidR="00334BBB" w:rsidRDefault="00334BBB" w:rsidP="00334BBB">
      <w:pPr>
        <w:ind w:firstLine="708"/>
        <w:jc w:val="center"/>
        <w:rPr>
          <w:b/>
          <w:bCs/>
          <w:lang w:val="kk-KZ"/>
        </w:rPr>
      </w:pPr>
      <w:r>
        <w:rPr>
          <w:b/>
          <w:bCs/>
          <w:lang w:val="kk-KZ"/>
        </w:rPr>
        <w:t>6,7</w:t>
      </w:r>
      <w:r w:rsidRPr="005518AC">
        <w:rPr>
          <w:b/>
          <w:bCs/>
          <w:lang w:val="kk-KZ"/>
        </w:rPr>
        <w:t xml:space="preserve"> Тақырып</w:t>
      </w:r>
      <w:r>
        <w:rPr>
          <w:b/>
          <w:bCs/>
          <w:lang w:val="kk-KZ"/>
        </w:rPr>
        <w:t xml:space="preserve"> Банктік қызмет көрсету шарттары</w:t>
      </w:r>
    </w:p>
    <w:p w:rsidR="00334BBB" w:rsidRDefault="00334BBB" w:rsidP="00334BBB">
      <w:pPr>
        <w:pStyle w:val="3"/>
        <w:ind w:firstLine="454"/>
        <w:rPr>
          <w:b/>
          <w:bCs/>
          <w:sz w:val="24"/>
          <w:lang w:val="kk-KZ"/>
        </w:rPr>
      </w:pPr>
    </w:p>
    <w:p w:rsidR="00334BBB" w:rsidRPr="00DD2E4A" w:rsidRDefault="00334BBB" w:rsidP="00334BBB">
      <w:pPr>
        <w:pStyle w:val="3"/>
        <w:ind w:firstLine="454"/>
        <w:rPr>
          <w:sz w:val="24"/>
          <w:lang w:val="kk-KZ"/>
        </w:rPr>
      </w:pPr>
      <w:bookmarkStart w:id="6" w:name="_Hlk29644167"/>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,несие, шот, ақша</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ind w:firstLine="708"/>
        <w:jc w:val="both"/>
        <w:rPr>
          <w:lang w:val="kk-KZ"/>
        </w:rPr>
      </w:pPr>
      <w:r w:rsidRPr="005518AC">
        <w:rPr>
          <w:lang w:val="kk-KZ"/>
        </w:rPr>
        <w:lastRenderedPageBreak/>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334BBB" w:rsidRPr="005518AC" w:rsidRDefault="00334BBB" w:rsidP="00334BBB">
      <w:pPr>
        <w:jc w:val="both"/>
        <w:rPr>
          <w:lang w:val="kk-KZ"/>
        </w:rPr>
      </w:pPr>
      <w:r w:rsidRPr="005518AC">
        <w:rPr>
          <w:lang w:val="kk-KZ"/>
        </w:rPr>
        <w:t>Банктікшот, банктіксалымшарттары.</w:t>
      </w:r>
      <w:r>
        <w:rPr>
          <w:lang w:val="kk-KZ"/>
        </w:rPr>
        <w:t xml:space="preserve"> </w:t>
      </w:r>
      <w:r w:rsidRPr="005518AC">
        <w:rPr>
          <w:lang w:val="kk-KZ"/>
        </w:rPr>
        <w:t>Несиеқатынастары. Түсінігі, несиелесутүрлері. Несиересурстарыныңқайтарылуынқамтамасызету.</w:t>
      </w:r>
    </w:p>
    <w:p w:rsidR="00334BBB" w:rsidRDefault="00334BBB" w:rsidP="00334BBB">
      <w:pPr>
        <w:rPr>
          <w:lang w:val="kk-KZ"/>
        </w:rPr>
      </w:pPr>
      <w:r w:rsidRPr="005518AC">
        <w:rPr>
          <w:lang w:val="kk-KZ"/>
        </w:rPr>
        <w:t>Қарызшартыныңнысаны. Қарыз</w:t>
      </w:r>
      <w:r>
        <w:rPr>
          <w:lang w:val="kk-KZ"/>
        </w:rPr>
        <w:t xml:space="preserve"> </w:t>
      </w:r>
      <w:r w:rsidRPr="005518AC">
        <w:rPr>
          <w:lang w:val="kk-KZ"/>
        </w:rPr>
        <w:t>шартының</w:t>
      </w:r>
      <w:r>
        <w:rPr>
          <w:lang w:val="kk-KZ"/>
        </w:rPr>
        <w:t xml:space="preserve"> </w:t>
      </w:r>
      <w:r w:rsidRPr="005518AC">
        <w:rPr>
          <w:lang w:val="kk-KZ"/>
        </w:rPr>
        <w:t>мазмұны</w:t>
      </w:r>
      <w:r>
        <w:rPr>
          <w:lang w:val="kk-KZ"/>
        </w:rPr>
        <w:t xml:space="preserve"> </w:t>
      </w:r>
      <w:r w:rsidRPr="005518AC">
        <w:rPr>
          <w:lang w:val="kk-KZ"/>
        </w:rPr>
        <w:t>және</w:t>
      </w:r>
      <w:r>
        <w:rPr>
          <w:lang w:val="kk-KZ"/>
        </w:rPr>
        <w:t xml:space="preserve"> </w:t>
      </w:r>
      <w:r w:rsidRPr="005518AC">
        <w:rPr>
          <w:lang w:val="kk-KZ"/>
        </w:rPr>
        <w:t>орындалуы.</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Default="00334BBB" w:rsidP="00334BBB">
      <w:pPr>
        <w:rPr>
          <w:lang w:val="kk-KZ"/>
        </w:rPr>
      </w:pPr>
    </w:p>
    <w:bookmarkEnd w:id="6"/>
    <w:p w:rsidR="00334BBB" w:rsidRDefault="00334BBB" w:rsidP="00334BBB">
      <w:pPr>
        <w:rPr>
          <w:lang w:val="kk-KZ"/>
        </w:rPr>
      </w:pPr>
    </w:p>
    <w:p w:rsidR="00334BBB" w:rsidRDefault="00334BBB" w:rsidP="00334BBB">
      <w:pPr>
        <w:jc w:val="center"/>
        <w:rPr>
          <w:b/>
          <w:bCs/>
          <w:lang w:val="kk-KZ"/>
        </w:rPr>
      </w:pPr>
      <w:r>
        <w:rPr>
          <w:b/>
          <w:bCs/>
          <w:lang w:val="kk-KZ"/>
        </w:rPr>
        <w:t>8</w:t>
      </w:r>
      <w:r w:rsidRPr="005518AC">
        <w:rPr>
          <w:b/>
          <w:bCs/>
          <w:lang w:val="kk-KZ"/>
        </w:rPr>
        <w:t xml:space="preserve"> Тақырып Сақтандыру шарты</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сақтандыру оқиғасы, сақтанушы, сақтанушы, сақтандырылған адам</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ind w:firstLine="708"/>
        <w:jc w:val="both"/>
        <w:rPr>
          <w:lang w:val="kk-KZ"/>
        </w:rPr>
      </w:pPr>
      <w:r w:rsidRPr="005518AC">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334BBB" w:rsidRPr="005518AC" w:rsidRDefault="00334BBB" w:rsidP="00334BBB">
      <w:pPr>
        <w:jc w:val="both"/>
        <w:rPr>
          <w:lang w:val="kk-KZ"/>
        </w:rPr>
      </w:pPr>
      <w:r w:rsidRPr="005518AC">
        <w:rPr>
          <w:lang w:val="kk-KZ"/>
        </w:rPr>
        <w:tab/>
        <w:t>Сақтандыру қатынастарындағы негізгі түсініктері. Сақтандыру шартының түсінігі, мазмұны және түрлері.</w:t>
      </w:r>
    </w:p>
    <w:p w:rsidR="00334BBB" w:rsidRPr="005518AC" w:rsidRDefault="00334BBB" w:rsidP="00334BBB">
      <w:pPr>
        <w:pStyle w:val="2"/>
        <w:spacing w:line="240" w:lineRule="auto"/>
        <w:jc w:val="both"/>
        <w:rPr>
          <w:b/>
          <w:lang w:val="kk-KZ"/>
        </w:rPr>
      </w:pPr>
      <w:r w:rsidRPr="005518AC">
        <w:rPr>
          <w:b/>
          <w:lang w:val="kk-KZ"/>
        </w:rPr>
        <w:tab/>
      </w:r>
      <w:r w:rsidRPr="005518AC">
        <w:rPr>
          <w:bCs/>
          <w:lang w:val="kk-KZ"/>
        </w:rPr>
        <w:t>.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тоқтатылу негіздері. Сақтандыру шартын жарамсыз деп тану, құқықтық салдары</w:t>
      </w:r>
      <w:r w:rsidRPr="005518AC">
        <w:rPr>
          <w:b/>
          <w:lang w:val="kk-KZ"/>
        </w:rPr>
        <w:t>.</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5518AC" w:rsidRDefault="00334BBB" w:rsidP="00334BBB">
      <w:pPr>
        <w:ind w:firstLine="708"/>
        <w:jc w:val="both"/>
        <w:rPr>
          <w:lang w:val="kk-KZ"/>
        </w:rPr>
      </w:pPr>
    </w:p>
    <w:p w:rsidR="00334BBB" w:rsidRDefault="00334BBB" w:rsidP="00334BBB">
      <w:pPr>
        <w:jc w:val="center"/>
        <w:rPr>
          <w:b/>
          <w:bCs/>
          <w:lang w:val="kk-KZ"/>
        </w:rPr>
      </w:pPr>
    </w:p>
    <w:p w:rsidR="00334BBB" w:rsidRDefault="00334BBB" w:rsidP="00334BBB">
      <w:pPr>
        <w:jc w:val="center"/>
        <w:rPr>
          <w:b/>
          <w:bCs/>
          <w:lang w:val="kk-KZ"/>
        </w:rPr>
      </w:pPr>
      <w:r>
        <w:rPr>
          <w:b/>
          <w:bCs/>
          <w:lang w:val="kk-KZ"/>
        </w:rPr>
        <w:t>9</w:t>
      </w:r>
      <w:r w:rsidRPr="005518AC">
        <w:rPr>
          <w:b/>
          <w:bCs/>
          <w:lang w:val="kk-KZ"/>
        </w:rPr>
        <w:t xml:space="preserve"> Тақырып</w:t>
      </w:r>
      <w:r>
        <w:rPr>
          <w:b/>
          <w:bCs/>
          <w:lang w:val="kk-KZ"/>
        </w:rPr>
        <w:t xml:space="preserve"> Сақтау шарты</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секвестр, қойма, қойма куәлігі</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ind w:firstLine="708"/>
        <w:jc w:val="both"/>
        <w:rPr>
          <w:lang w:val="kk-KZ"/>
        </w:rPr>
      </w:pPr>
      <w:r w:rsidRPr="005518AC">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334BBB" w:rsidRPr="005518AC" w:rsidRDefault="00334BBB" w:rsidP="00334BBB">
      <w:pPr>
        <w:rPr>
          <w:lang w:val="kk-KZ"/>
        </w:rPr>
      </w:pPr>
      <w:r w:rsidRPr="005518AC">
        <w:rPr>
          <w:lang w:val="kk-KZ"/>
        </w:rPr>
        <w:t>Конкурстық міндеттемелер.</w:t>
      </w:r>
    </w:p>
    <w:p w:rsidR="00334BBB" w:rsidRPr="005518AC" w:rsidRDefault="00334BBB" w:rsidP="00334BBB">
      <w:pPr>
        <w:ind w:firstLine="540"/>
        <w:jc w:val="both"/>
        <w:rPr>
          <w:lang w:val="kk-KZ"/>
        </w:rPr>
      </w:pPr>
      <w:r w:rsidRPr="005518AC">
        <w:rPr>
          <w:lang w:val="kk-KZ"/>
        </w:rPr>
        <w:t>Бір жақты әрекеттерден пайда болатын міндеттемелердің түсінігі.Бір жақты міндеттемелердің түрлік сипаттамасы.</w:t>
      </w:r>
    </w:p>
    <w:p w:rsidR="00334BBB" w:rsidRPr="005518AC" w:rsidRDefault="00334BBB" w:rsidP="00334BBB">
      <w:pPr>
        <w:ind w:firstLine="540"/>
        <w:jc w:val="both"/>
        <w:rPr>
          <w:lang w:val="kk-KZ"/>
        </w:rPr>
      </w:pPr>
      <w:r w:rsidRPr="005518AC">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334BBB" w:rsidRPr="005518AC" w:rsidRDefault="00334BBB" w:rsidP="00334BBB">
      <w:pPr>
        <w:ind w:firstLine="540"/>
        <w:jc w:val="both"/>
        <w:rPr>
          <w:lang w:val="kk-KZ"/>
        </w:rPr>
      </w:pPr>
      <w:r w:rsidRPr="005518AC">
        <w:rPr>
          <w:lang w:val="kk-KZ"/>
        </w:rPr>
        <w:t>Конкурстанпайдаболатынміндеттемелердіңорындалуы.</w:t>
      </w:r>
    </w:p>
    <w:p w:rsidR="00334BBB" w:rsidRPr="007A5B14" w:rsidRDefault="00334BBB" w:rsidP="00334BBB">
      <w:pPr>
        <w:ind w:firstLine="709"/>
        <w:jc w:val="both"/>
        <w:rPr>
          <w:lang w:val="kk-KZ"/>
        </w:rPr>
      </w:pPr>
      <w:r w:rsidRPr="007A5B14">
        <w:rPr>
          <w:b/>
          <w:bCs/>
          <w:lang w:val="kk-KZ"/>
        </w:rPr>
        <w:lastRenderedPageBreak/>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5518AC" w:rsidRDefault="00334BBB" w:rsidP="00334BBB">
      <w:pPr>
        <w:rPr>
          <w:lang w:val="kk-KZ"/>
        </w:rPr>
      </w:pPr>
    </w:p>
    <w:p w:rsidR="00334BBB" w:rsidRPr="005518AC" w:rsidRDefault="00334BBB" w:rsidP="00334BBB">
      <w:pPr>
        <w:rPr>
          <w:lang w:val="kk-KZ"/>
        </w:rPr>
      </w:pPr>
    </w:p>
    <w:p w:rsidR="00334BBB" w:rsidRDefault="00334BBB" w:rsidP="00334BBB">
      <w:pPr>
        <w:pStyle w:val="a6"/>
        <w:tabs>
          <w:tab w:val="left" w:pos="284"/>
        </w:tabs>
        <w:jc w:val="center"/>
        <w:rPr>
          <w:b/>
          <w:bCs/>
          <w:lang w:val="kk-KZ"/>
        </w:rPr>
      </w:pPr>
      <w:r>
        <w:rPr>
          <w:b/>
          <w:bCs/>
          <w:lang w:val="kk-KZ"/>
        </w:rPr>
        <w:t xml:space="preserve">10 </w:t>
      </w:r>
      <w:r w:rsidRPr="005518AC">
        <w:rPr>
          <w:b/>
          <w:bCs/>
          <w:lang w:val="kk-KZ"/>
        </w:rPr>
        <w:t xml:space="preserve">Тақырып: </w:t>
      </w:r>
      <w:r>
        <w:rPr>
          <w:b/>
          <w:bCs/>
          <w:lang w:val="kk-KZ"/>
        </w:rPr>
        <w:t xml:space="preserve">Комиссия және тапсырма </w:t>
      </w:r>
      <w:r w:rsidRPr="005518AC">
        <w:rPr>
          <w:b/>
          <w:bCs/>
          <w:lang w:val="kk-KZ"/>
        </w:rPr>
        <w:t>шарттар</w:t>
      </w:r>
      <w:r>
        <w:rPr>
          <w:b/>
          <w:bCs/>
          <w:lang w:val="kk-KZ"/>
        </w:rPr>
        <w:t>ы</w:t>
      </w:r>
    </w:p>
    <w:p w:rsidR="00334BBB" w:rsidRPr="00DD2E4A" w:rsidRDefault="00334BBB" w:rsidP="00334BBB">
      <w:pPr>
        <w:pStyle w:val="3"/>
        <w:ind w:firstLine="454"/>
        <w:rPr>
          <w:sz w:val="24"/>
          <w:lang w:val="kk-KZ"/>
        </w:rPr>
      </w:pPr>
      <w:r>
        <w:rPr>
          <w:b/>
          <w:bCs/>
          <w:sz w:val="24"/>
          <w:lang w:val="kk-KZ"/>
        </w:rPr>
        <w:t xml:space="preserve"> </w:t>
      </w: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өкіл, комиссионер, комитент</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pStyle w:val="a3"/>
        <w:rPr>
          <w:sz w:val="24"/>
          <w:szCs w:val="24"/>
          <w:lang w:val="kk-KZ"/>
        </w:rPr>
      </w:pPr>
      <w:r w:rsidRPr="005518AC">
        <w:rPr>
          <w:sz w:val="24"/>
          <w:szCs w:val="24"/>
          <w:lang w:val="kk-KZ"/>
        </w:rPr>
        <w:t>Заңи және нақты қызмет көрсету кезінде пайда болатын азаматтық-құқықтық қатынастар.</w:t>
      </w:r>
    </w:p>
    <w:p w:rsidR="00334BBB" w:rsidRPr="005518AC" w:rsidRDefault="00334BBB" w:rsidP="00334BBB">
      <w:pPr>
        <w:ind w:firstLine="708"/>
        <w:jc w:val="both"/>
        <w:rPr>
          <w:lang w:val="kk-KZ"/>
        </w:rPr>
      </w:pPr>
      <w:r w:rsidRPr="005518AC">
        <w:rPr>
          <w:lang w:val="kk-KZ"/>
        </w:rPr>
        <w:t>Тапсырма шартының түсінігі және мазмұны.Тапсырма шартының тараптары, оның нысаны.Коммерциялық өкілдіктің құқықтық нысаны.Тапсырма шартының басқа ұқсас шарттардан айырмашылығы.</w:t>
      </w:r>
    </w:p>
    <w:p w:rsidR="00334BBB" w:rsidRPr="005518AC" w:rsidRDefault="00334BBB" w:rsidP="00334BBB">
      <w:pPr>
        <w:jc w:val="both"/>
        <w:rPr>
          <w:lang w:val="kk-KZ"/>
        </w:rPr>
      </w:pPr>
      <w:r w:rsidRPr="005518AC">
        <w:rPr>
          <w:lang w:val="kk-KZ"/>
        </w:rPr>
        <w:t>Комиссия шарты, түсінігі, маңызы.Комиссия шартының мазмұны және орындалуы.</w:t>
      </w:r>
    </w:p>
    <w:p w:rsidR="00334BBB" w:rsidRDefault="00334BBB" w:rsidP="00334BBB">
      <w:pPr>
        <w:ind w:firstLine="708"/>
        <w:jc w:val="both"/>
        <w:rPr>
          <w:lang w:val="kk-KZ"/>
        </w:rPr>
      </w:pPr>
      <w:r w:rsidRPr="005518AC">
        <w:rPr>
          <w:lang w:val="kk-KZ"/>
        </w:rPr>
        <w:t>Комиссия шартының түрлері.</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5518AC" w:rsidRDefault="00334BBB" w:rsidP="00334BBB">
      <w:pPr>
        <w:rPr>
          <w:lang w:val="kk-KZ"/>
        </w:rPr>
      </w:pPr>
    </w:p>
    <w:p w:rsidR="00334BBB" w:rsidRDefault="00334BBB" w:rsidP="00334BBB">
      <w:pPr>
        <w:pStyle w:val="a6"/>
        <w:tabs>
          <w:tab w:val="left" w:pos="284"/>
        </w:tabs>
        <w:jc w:val="center"/>
        <w:rPr>
          <w:b/>
          <w:bCs/>
          <w:lang w:val="kk-KZ"/>
        </w:rPr>
      </w:pPr>
      <w:r w:rsidRPr="009A77AD">
        <w:rPr>
          <w:b/>
          <w:bCs/>
          <w:lang w:val="kk-KZ"/>
        </w:rPr>
        <w:t>11 Тақырып  Сенімгерлікпен басқару шарты</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сенімгер басқарушы, сенім білдіруші, өкіл</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ind w:firstLine="708"/>
        <w:jc w:val="both"/>
        <w:rPr>
          <w:lang w:val="kk-KZ"/>
        </w:rPr>
      </w:pPr>
      <w:r w:rsidRPr="009A77AD">
        <w:rPr>
          <w:lang w:val="kk-KZ"/>
        </w:rPr>
        <w:t>Сенімгерлікпен басқару шартының</w:t>
      </w:r>
      <w:r w:rsidRPr="005518AC">
        <w:rPr>
          <w:lang w:val="kk-KZ"/>
        </w:rPr>
        <w:t xml:space="preserve"> түсінігі және мазмұны.</w:t>
      </w:r>
      <w:r w:rsidRPr="009A77AD">
        <w:rPr>
          <w:lang w:val="kk-KZ"/>
        </w:rPr>
        <w:t xml:space="preserve"> Сенімгерлікпен басқару шартының</w:t>
      </w:r>
      <w:r w:rsidRPr="005518AC">
        <w:rPr>
          <w:lang w:val="kk-KZ"/>
        </w:rPr>
        <w:t xml:space="preserve"> тараптары, оның нысаны.</w:t>
      </w:r>
      <w:r>
        <w:rPr>
          <w:lang w:val="kk-KZ"/>
        </w:rPr>
        <w:t xml:space="preserve"> </w:t>
      </w:r>
      <w:r w:rsidRPr="009A77AD">
        <w:rPr>
          <w:lang w:val="kk-KZ"/>
        </w:rPr>
        <w:t>Сенімгерлікпен басқару шартының</w:t>
      </w:r>
      <w:r w:rsidRPr="005518AC">
        <w:rPr>
          <w:lang w:val="kk-KZ"/>
        </w:rPr>
        <w:t xml:space="preserve">  нысаны.</w:t>
      </w:r>
      <w:r w:rsidRPr="009A77AD">
        <w:rPr>
          <w:lang w:val="kk-KZ"/>
        </w:rPr>
        <w:t xml:space="preserve"> Сенімгерлікпен басқару шартының</w:t>
      </w:r>
      <w:r w:rsidRPr="005518AC">
        <w:rPr>
          <w:lang w:val="kk-KZ"/>
        </w:rPr>
        <w:t xml:space="preserve"> басқа ұқсас шарттардан айырмашылығы.</w:t>
      </w:r>
    </w:p>
    <w:p w:rsidR="00334BBB" w:rsidRPr="005518AC" w:rsidRDefault="00334BBB" w:rsidP="00334BBB">
      <w:pPr>
        <w:jc w:val="both"/>
        <w:rPr>
          <w:lang w:val="kk-KZ"/>
        </w:rPr>
      </w:pPr>
      <w:r w:rsidRPr="009A77AD">
        <w:rPr>
          <w:lang w:val="kk-KZ"/>
        </w:rPr>
        <w:t>Сенімгерлікпен басқару шартының</w:t>
      </w:r>
      <w:r w:rsidRPr="005518AC">
        <w:rPr>
          <w:lang w:val="kk-KZ"/>
        </w:rPr>
        <w:t xml:space="preserve"> маңызы.</w:t>
      </w:r>
      <w:r>
        <w:rPr>
          <w:lang w:val="kk-KZ"/>
        </w:rPr>
        <w:t xml:space="preserve"> </w:t>
      </w:r>
      <w:r w:rsidRPr="009A77AD">
        <w:rPr>
          <w:lang w:val="kk-KZ"/>
        </w:rPr>
        <w:t>Сенімгерлікпен басқару шартының</w:t>
      </w:r>
      <w:r w:rsidRPr="005518AC">
        <w:rPr>
          <w:lang w:val="kk-KZ"/>
        </w:rPr>
        <w:t xml:space="preserve"> орындалуы.</w:t>
      </w:r>
    </w:p>
    <w:p w:rsidR="00334BBB" w:rsidRDefault="00334BBB" w:rsidP="00334BBB">
      <w:pPr>
        <w:ind w:firstLine="708"/>
        <w:jc w:val="both"/>
        <w:rPr>
          <w:lang w:val="kk-KZ"/>
        </w:rPr>
      </w:pPr>
      <w:r w:rsidRPr="009A77AD">
        <w:rPr>
          <w:lang w:val="kk-KZ"/>
        </w:rPr>
        <w:t>Сенімгерлікпен басқару шартының</w:t>
      </w:r>
      <w:r w:rsidRPr="005518AC">
        <w:rPr>
          <w:lang w:val="kk-KZ"/>
        </w:rPr>
        <w:t xml:space="preserve"> түрлері.</w:t>
      </w:r>
    </w:p>
    <w:p w:rsidR="00334BBB" w:rsidRPr="005518AC" w:rsidRDefault="00334BBB" w:rsidP="00334BBB">
      <w:pPr>
        <w:rPr>
          <w:lang w:val="kk-KZ"/>
        </w:rPr>
      </w:pP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9A77AD" w:rsidRDefault="00334BBB" w:rsidP="00334BBB">
      <w:pPr>
        <w:pStyle w:val="a6"/>
        <w:tabs>
          <w:tab w:val="left" w:pos="284"/>
        </w:tabs>
        <w:jc w:val="center"/>
        <w:rPr>
          <w:b/>
          <w:bCs/>
          <w:lang w:val="kk-KZ"/>
        </w:rPr>
      </w:pPr>
    </w:p>
    <w:p w:rsidR="00334BBB" w:rsidRPr="009A77AD" w:rsidRDefault="00334BBB" w:rsidP="00334BBB">
      <w:pPr>
        <w:pStyle w:val="a6"/>
        <w:tabs>
          <w:tab w:val="left" w:pos="284"/>
        </w:tabs>
        <w:jc w:val="center"/>
        <w:rPr>
          <w:b/>
          <w:bCs/>
          <w:lang w:val="kk-KZ"/>
        </w:rPr>
      </w:pPr>
      <w:r w:rsidRPr="009A77AD">
        <w:rPr>
          <w:b/>
          <w:bCs/>
          <w:lang w:val="kk-KZ"/>
        </w:rPr>
        <w:t>12 Тақырып  Зиян келтіру салдарынан пайда болатын міндеттемелер</w:t>
      </w:r>
    </w:p>
    <w:p w:rsidR="00334BBB" w:rsidRPr="00DD2E4A" w:rsidRDefault="00334BBB" w:rsidP="00334BBB">
      <w:pPr>
        <w:pStyle w:val="3"/>
        <w:ind w:firstLine="454"/>
        <w:rPr>
          <w:sz w:val="24"/>
          <w:lang w:val="kk-KZ"/>
        </w:rPr>
      </w:pPr>
      <w:bookmarkStart w:id="7" w:name="_Hlk29644293"/>
      <w:r w:rsidRPr="00B525EB">
        <w:rPr>
          <w:b/>
          <w:bCs/>
          <w:sz w:val="24"/>
          <w:lang w:val="kk-KZ"/>
        </w:rPr>
        <w:lastRenderedPageBreak/>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зиян,кінә, моральдік зиян</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rPr>
          <w:lang w:val="kk-KZ"/>
        </w:rPr>
      </w:pPr>
      <w:r w:rsidRPr="005518AC">
        <w:rPr>
          <w:lang w:val="kk-KZ"/>
        </w:rPr>
        <w:tab/>
        <w:t>Зиян келтіру салдарынан пайда болатын міндеттемелер.</w:t>
      </w:r>
    </w:p>
    <w:p w:rsidR="00334BBB" w:rsidRPr="005518AC" w:rsidRDefault="00334BBB" w:rsidP="00334BBB">
      <w:pPr>
        <w:ind w:firstLine="540"/>
        <w:jc w:val="both"/>
        <w:rPr>
          <w:lang w:val="kk-KZ"/>
        </w:rPr>
      </w:pPr>
      <w:r w:rsidRPr="005518AC">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334BBB" w:rsidRPr="005518AC" w:rsidRDefault="00334BBB" w:rsidP="00334BBB">
      <w:pPr>
        <w:ind w:firstLine="540"/>
        <w:jc w:val="both"/>
        <w:rPr>
          <w:lang w:val="kk-KZ"/>
        </w:rPr>
      </w:pPr>
      <w:r w:rsidRPr="005518AC">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334BBB" w:rsidRPr="005518AC" w:rsidRDefault="00334BBB" w:rsidP="00334BBB">
      <w:pPr>
        <w:pStyle w:val="2"/>
        <w:spacing w:line="240" w:lineRule="auto"/>
        <w:rPr>
          <w:bCs/>
          <w:lang w:val="kk-KZ"/>
        </w:rPr>
      </w:pPr>
      <w:r w:rsidRPr="005518AC">
        <w:rPr>
          <w:bCs/>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Default="00334BBB" w:rsidP="00334BBB">
      <w:pPr>
        <w:rPr>
          <w:b/>
          <w:bCs/>
          <w:lang w:val="kk-KZ"/>
        </w:rPr>
      </w:pPr>
      <w:r w:rsidRPr="001410EB">
        <w:rPr>
          <w:b/>
          <w:bCs/>
          <w:lang w:val="kk-KZ"/>
        </w:rPr>
        <w:t>Тезис:</w:t>
      </w:r>
      <w:r>
        <w:rPr>
          <w:b/>
          <w:bCs/>
          <w:lang w:val="kk-KZ"/>
        </w:rPr>
        <w:t xml:space="preserve"> </w:t>
      </w:r>
    </w:p>
    <w:p w:rsidR="00334BBB" w:rsidRPr="001410EB" w:rsidRDefault="00334BBB" w:rsidP="00334BBB">
      <w:pPr>
        <w:ind w:firstLine="708"/>
        <w:jc w:val="both"/>
        <w:rPr>
          <w:lang w:val="kk-KZ"/>
        </w:rPr>
      </w:pPr>
      <w:r w:rsidRPr="001410EB">
        <w:rPr>
          <w:lang w:val="kk-KZ"/>
        </w:rPr>
        <w:t>Күнделікті өмірде адамдар бір-бірімен әрқандай сипатта байланыс жасайды. Біреулер материалдық игіліктер өндірсе (азық-түлік, өндіріс заттары,  басқа да қажетті заттар мен бұйымдар), басқа біреулер оны тұтынып, материалдық және рухани қажеттіліктермен өздерін қамтамасыз етеді. Сөйтіп өндіруші мен тұтынушы арасында белгілі бір қатынас қалыптасады.</w:t>
      </w:r>
      <w:r w:rsidRPr="001410EB">
        <w:rPr>
          <w:b/>
          <w:lang w:val="kk-KZ"/>
        </w:rPr>
        <w:t xml:space="preserve">  </w:t>
      </w:r>
      <w:r w:rsidRPr="001410EB">
        <w:rPr>
          <w:lang w:val="kk-KZ"/>
        </w:rPr>
        <w:t xml:space="preserve">Өмірде, күнделікті қарым-қатынастарда  бір тұлға екінші тұлғаға зиян келтіріп отырады.  Зиян тұлғаларға тиесілі игіліктер мен құқықтарға келтірілуі мүмкін. Зиян келтіру өндіріс аясында орын алады, ол автокөліктер мен басқа да көлік құралдарының иелерімен, қауіпті заттар мен жануарлармен , тауарларды, қызмет көрсетулерді сатудан т.б. келтіріледі. </w:t>
      </w:r>
    </w:p>
    <w:p w:rsidR="00334BBB" w:rsidRPr="001410EB" w:rsidRDefault="00334BBB" w:rsidP="00334BBB">
      <w:pPr>
        <w:pStyle w:val="a5"/>
        <w:ind w:left="0"/>
        <w:jc w:val="both"/>
        <w:rPr>
          <w:sz w:val="24"/>
          <w:lang w:val="kk-KZ"/>
        </w:rPr>
      </w:pPr>
      <w:r w:rsidRPr="001410EB">
        <w:rPr>
          <w:sz w:val="24"/>
          <w:lang w:val="kk-KZ"/>
        </w:rPr>
        <w:t xml:space="preserve">    Азаматтар мен заңды тұлғалардың құқықтарына, заңмен қорғалатын мүдделеріне зиян келтіру заң шығарушы назарынан тыс қалмайды, ол үшін жауапкершілік көзделген. Тұлғалардың бұзылған құқықтары мен мүдделерін бірдей қалпына келтіруге  мүмкіндік беретін азаматтық – құқықтық институт азаматтық –құқықтық жауапкершілік болып табылады. Сонымен қатар белсенді қолданысқа деликтік жауапкершілік те ие. Оны субъектілер өзара шарттық қатынастармен байланысты болмайтын жағдайларда құқық бұзушылықтар жасағаны үшін туындауы тиіс  болатын азаматтық – құқықтық жауапкершіліктің бір түрі. Азаматтық – құқықтық жауапкершіліктің аталған түрлернің айырмашылықтары да бар. Деликтік жауапкершілік азаматтық құқықтың өз алдына бөлек институты болып табылады. Оның өзіндік ерекшеліктері бар, олар ең алдымен оның құрамында императивтік нормалардың басым болуымен сипатталады.  </w:t>
      </w:r>
    </w:p>
    <w:p w:rsidR="00334BBB" w:rsidRPr="001410EB" w:rsidRDefault="00334BBB" w:rsidP="00334BBB">
      <w:pPr>
        <w:pStyle w:val="a5"/>
        <w:ind w:left="0"/>
        <w:jc w:val="both"/>
        <w:rPr>
          <w:sz w:val="24"/>
          <w:lang w:val="kk-KZ"/>
        </w:rPr>
      </w:pPr>
      <w:r w:rsidRPr="001410EB">
        <w:rPr>
          <w:sz w:val="24"/>
          <w:lang w:val="kk-KZ"/>
        </w:rPr>
        <w:t xml:space="preserve">     Азаматтық-құқықтық жауапкершілік – заңды жауапкершіліктің бір түрі. Оған да заңдық жауапкершіліктің белгілері тән: </w:t>
      </w:r>
    </w:p>
    <w:p w:rsidR="00334BBB" w:rsidRPr="001410EB" w:rsidRDefault="00334BBB" w:rsidP="00334BBB">
      <w:pPr>
        <w:pStyle w:val="a5"/>
        <w:numPr>
          <w:ilvl w:val="0"/>
          <w:numId w:val="1"/>
        </w:numPr>
        <w:ind w:left="0"/>
        <w:contextualSpacing/>
        <w:jc w:val="both"/>
        <w:rPr>
          <w:b/>
          <w:sz w:val="24"/>
          <w:lang w:val="kk-KZ"/>
        </w:rPr>
      </w:pPr>
      <w:r w:rsidRPr="001410EB">
        <w:rPr>
          <w:sz w:val="24"/>
          <w:lang w:val="kk-KZ"/>
        </w:rPr>
        <w:t xml:space="preserve">Мемлекеттік мәжбүрлеумен тығыз байланыста; </w:t>
      </w:r>
    </w:p>
    <w:p w:rsidR="00334BBB" w:rsidRPr="001410EB" w:rsidRDefault="00334BBB" w:rsidP="00334BBB">
      <w:pPr>
        <w:pStyle w:val="a5"/>
        <w:numPr>
          <w:ilvl w:val="0"/>
          <w:numId w:val="1"/>
        </w:numPr>
        <w:ind w:left="0"/>
        <w:contextualSpacing/>
        <w:jc w:val="both"/>
        <w:rPr>
          <w:b/>
          <w:sz w:val="24"/>
          <w:lang w:val="kk-KZ"/>
        </w:rPr>
      </w:pPr>
      <w:r w:rsidRPr="001410EB">
        <w:rPr>
          <w:sz w:val="24"/>
          <w:lang w:val="kk-KZ"/>
        </w:rPr>
        <w:t xml:space="preserve">Мемлекеттік және қоғамдық айыптаумен байланысты; </w:t>
      </w:r>
    </w:p>
    <w:p w:rsidR="00334BBB" w:rsidRPr="001410EB" w:rsidRDefault="00334BBB" w:rsidP="00334BBB">
      <w:pPr>
        <w:pStyle w:val="a5"/>
        <w:numPr>
          <w:ilvl w:val="0"/>
          <w:numId w:val="1"/>
        </w:numPr>
        <w:ind w:left="0"/>
        <w:contextualSpacing/>
        <w:jc w:val="both"/>
        <w:rPr>
          <w:b/>
          <w:sz w:val="24"/>
          <w:lang w:val="kk-KZ"/>
        </w:rPr>
      </w:pPr>
      <w:r w:rsidRPr="001410EB">
        <w:rPr>
          <w:sz w:val="24"/>
          <w:lang w:val="kk-KZ"/>
        </w:rPr>
        <w:t xml:space="preserve">Іс жүзіндегі негіздеме – құқық бұзушылық болып табылады; </w:t>
      </w:r>
    </w:p>
    <w:p w:rsidR="00334BBB" w:rsidRPr="001410EB" w:rsidRDefault="00334BBB" w:rsidP="00334BBB">
      <w:pPr>
        <w:jc w:val="both"/>
        <w:rPr>
          <w:lang w:val="kk-KZ"/>
        </w:rPr>
      </w:pPr>
      <w:r w:rsidRPr="001410EB">
        <w:rPr>
          <w:lang w:val="kk-KZ"/>
        </w:rPr>
        <w:t xml:space="preserve">Азаматтық-құқықтық жауапкершілік өзіне тән ішкі белгілерге ие. Ол қылмыстық құқықтық, әкімшілік құықтық, тәртіптік жауапкершілікпен қатар жеке өзіне арналған мақсаттарға ие. Азаматтық-құқықтық жауапкершіліік субъектілері іс-әрекеттері белгілі бір азаматтық-құқықтық салдарға әкеліп соғады. Зиян келтіргені үшін (шарттан тыс, деликтік) жауапкершілік аясында негізгі санкция болып келтірілген зиянды өндіріп алу танылады.  Азаматтық –құқықтық жауапкершілік жеке сипатқа ие. Яғни, оның қолданылуы  құқықтары мен мүдделеріне зиян келтірілген субъектінің не жәбірленушінің атынан талап арыз жазуға </w:t>
      </w:r>
      <w:r w:rsidRPr="001410EB">
        <w:rPr>
          <w:lang w:val="kk-KZ"/>
        </w:rPr>
        <w:lastRenderedPageBreak/>
        <w:t xml:space="preserve">құқылы  тұлғаның еркіне тәуелді болады. Кәмелетке толмағандар мүдделеріне зиян келтірілсе,  егер олар ата-анасының қамқорлығында болмаса, талап арыз бала тәрбиелеу мекемелерімен, қамқоршы/қорғаншыларымен, тікелей қорғаншылық және қамқоршылық органдарымен не прокурормен қойылады. Өз құқықтарын өздері қорғай алмайтын тұлғаларға зиян келтірілген жағдайларда азаматтық-құқықтық жауапкершілік мүмкіндігінше мүлтіксіз жүзеге саырылуы тиіс. Ол үшін қажет жағдайлар заңнамамен орнығуы керек. Мұндай қажеттілікті деликтілік құқық нормаларын қолданатын мемлекеттің құзыретті  органдары мен соттары тарапынан ескерген жөн. </w:t>
      </w:r>
    </w:p>
    <w:p w:rsidR="00334BBB" w:rsidRPr="001410EB" w:rsidRDefault="00334BBB" w:rsidP="00334BBB">
      <w:pPr>
        <w:jc w:val="both"/>
        <w:rPr>
          <w:lang w:val="kk-KZ"/>
        </w:rPr>
      </w:pPr>
      <w:r w:rsidRPr="001410EB">
        <w:rPr>
          <w:lang w:val="kk-KZ"/>
        </w:rPr>
        <w:t xml:space="preserve">     Зиян келтіруден туындайтын міндеттемелерге сәйкес, міндетті субъект басқа субъектінің пайдасына зат (тауар) беруге тиіс екендігін жоққа шығарады, бірақ бұл бұзылған құқықтарды қалпына келтіру қажеттілігімен жетеленеді. Міндетті субъектімен жұмыстар орындау, қызмет көрсету тәжірибеде қолданылмайды және жоққа да шығарылмайды. Зиян келтіруден туындайтын міндеттеме  осындай мазмұнға барлық жағдайда емес, тек зиян мүлікке келтірілген жағдайда ие болады.   Зиян келтіруден туындайтын міндеттеме басым жағдайларда субъектілердің абсолюттік құқықтарын қорғауға бағытталған. Бұл оны тұлғалардың кез келген құқықтарын  оларға кез келген құқыққа қайшы қол сұғушылықтан қорғау мақсаттарында пайдалануға мүмкіндік береді. Кейбір жағдайларда, деликтік міндеттеме құрылымын пайдалана оытрып, тұлға өзінің нақты бір субъектіге қатысы бар, қатысты құқықтарын да қорғай алады. Бұл, м/ы: тауарлардың, жұмыстар мен қызмет көрсетулердің жетіспеушілігімен келтірілген зиянды өндіріп алу кезінде орын алады. </w:t>
      </w:r>
    </w:p>
    <w:p w:rsidR="00334BBB" w:rsidRPr="001410EB" w:rsidRDefault="00334BBB" w:rsidP="00334BBB">
      <w:pPr>
        <w:jc w:val="both"/>
        <w:rPr>
          <w:lang w:val="kk-KZ"/>
        </w:rPr>
      </w:pPr>
      <w:r w:rsidRPr="001410EB">
        <w:rPr>
          <w:lang w:val="kk-KZ"/>
        </w:rPr>
        <w:t xml:space="preserve">        ҚР АК-нің    917-б. сәйкес,  азаматтар мен заңды тұлғалардың мүліктік не мүліктік емес игіліктері мен құқықтарына заңсыз іс-ірекеттермен (әрекетсіздікпен) келтірілген мүліктік және (немесе) мүліктік емес зиянды оны келтірген тұлға толық көлемде өтеуге тиіс. Сондай-ақ  заң актілерінде зиянды өтеу міндеті зиян келтіруші болып табылмайтын тұлғаға жүктеледі, сонымен қатар өтеудің неғұрлым жоғарғы мөлшері белгіленуі мүмкін екені ескертіледі. Аталған бап негізінен, зиян келтіруден туындайтын жауапкершіліктің жалпы негіздерін белгілеу үшін арналғанымен, ол сондай-ақ зиян келтіру салдарынан туындайтын міндеттеме түсінігінің өзін де анықтау үшін қолданылады. </w:t>
      </w:r>
    </w:p>
    <w:p w:rsidR="00334BBB" w:rsidRPr="001410EB" w:rsidRDefault="00334BBB" w:rsidP="00334BBB">
      <w:pPr>
        <w:jc w:val="both"/>
        <w:rPr>
          <w:lang w:val="kk-KZ"/>
        </w:rPr>
      </w:pPr>
      <w:r w:rsidRPr="001410EB">
        <w:rPr>
          <w:lang w:val="kk-KZ"/>
        </w:rPr>
        <w:t xml:space="preserve">         Зиян келтіруден туындайтын міндеттеме – бұл зиян келтірушінің не заңнамада аталған өзге де тұлғаның келтірілген зиянды толық көлемде өтеу міндетін қамтыған, жеке не заңды тұлғалардың (мемлекеттің не әкімшілік аумақтық бөліністің) заңмен қорғалатын  құқықтары мен мүдделеріне құқыққа қайшы іс-әрекеттермен (әрекетсіздіктермен) мүліктік не мүліктік емес зиян келтіру салдарынан тікелей заңнама нұсқауларынан туындайтын міндеттеме.  </w:t>
      </w:r>
    </w:p>
    <w:p w:rsidR="00334BBB" w:rsidRPr="001410EB" w:rsidRDefault="00334BBB" w:rsidP="00334BBB">
      <w:pPr>
        <w:pStyle w:val="a8"/>
        <w:spacing w:before="0" w:beforeAutospacing="0" w:after="0" w:afterAutospacing="0"/>
        <w:jc w:val="both"/>
        <w:rPr>
          <w:lang w:val="kk-KZ"/>
        </w:rPr>
      </w:pPr>
      <w:r w:rsidRPr="001410EB">
        <w:rPr>
          <w:lang w:val="kk-KZ"/>
        </w:rPr>
        <w:t xml:space="preserve">          Зиян келтіруден туындайтын міндеттемелерді жүзеге асырумен  азаматтық-құқықтық жауапкершілік және сонымен қатар оның функциялары да жүзеге асырылады.  Оның функцияларын компенсациялық, айыппұлдық, тәрбиелік, алдын алушылық деп анықтаймыз. Компенсациялық функция мақсаты ретінде  бұзылған құқықтар мен мүдделерді олрадың бұзылуына тепе-тең түрде қалпына келтіруді көздейді. Оларға азаматтық-құқықтық жауапкершілік санкцияларын қолдану салдарынан және сот процестеріне негізінен жауапкерлер ретінде қатысқандықтан, құқық бұзушылар белгілі бір тәрбиелік ықпал сезінеді. Бұл азаматтық-құқықтық жауапкершіліктің белгілі бір шамада құқық бұзушыларды одан да ауыр құқық бұзушылықтар жасаудан ұстап қала алатын, алдын алушылық маңызына себепші болады. Болашақта зиян келтiру қаупi мұндай қауiптi тудыратын iс-әрекеттерге тыйым салу туралы талап қоюға негiз бола алады.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Тиiстi қызметтiң тоқтатылуы қоғамдық мүдделерге қайшы келсе, сот оны тоқтату туралы талаптан бас тарта алады. Мұндай қызметтi тоқтатудан бас тарту </w:t>
      </w:r>
      <w:r w:rsidRPr="001410EB">
        <w:rPr>
          <w:lang w:val="kk-KZ"/>
        </w:rPr>
        <w:lastRenderedPageBreak/>
        <w:t xml:space="preserve">жәбiрленушiлердi осы қызметтен келтiрiлген зиянды өтеттiру құқығынан айырмайды (ҚР АК 918-б. ). </w:t>
      </w:r>
    </w:p>
    <w:p w:rsidR="00334BBB" w:rsidRPr="005518AC" w:rsidRDefault="00334BBB" w:rsidP="00334BBB">
      <w:pPr>
        <w:rPr>
          <w:lang w:val="kk-KZ"/>
        </w:rPr>
      </w:pPr>
    </w:p>
    <w:bookmarkEnd w:id="7"/>
    <w:p w:rsidR="00334BBB" w:rsidRPr="00BB4FCF" w:rsidRDefault="00334BBB" w:rsidP="00334BBB">
      <w:pPr>
        <w:pStyle w:val="a6"/>
        <w:tabs>
          <w:tab w:val="left" w:pos="284"/>
        </w:tabs>
        <w:jc w:val="center"/>
        <w:rPr>
          <w:b/>
          <w:bCs/>
          <w:lang w:val="kk-KZ"/>
        </w:rPr>
      </w:pPr>
      <w:r w:rsidRPr="00BB4FCF">
        <w:rPr>
          <w:b/>
          <w:bCs/>
          <w:lang w:val="kk-KZ"/>
        </w:rPr>
        <w:t>13</w:t>
      </w:r>
      <w:r w:rsidRPr="00334BBB">
        <w:rPr>
          <w:b/>
          <w:bCs/>
          <w:lang w:val="kk-KZ"/>
        </w:rPr>
        <w:t xml:space="preserve"> </w:t>
      </w:r>
      <w:r w:rsidRPr="00BB4FCF">
        <w:rPr>
          <w:b/>
          <w:bCs/>
          <w:lang w:val="kk-KZ"/>
        </w:rPr>
        <w:t>Тақырып: Конкурстық міндеттемелер</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аукцион, тендер, мемлекеттік сатып алу</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rPr>
          <w:lang w:val="kk-KZ"/>
        </w:rPr>
      </w:pPr>
      <w:r w:rsidRPr="005518AC">
        <w:rPr>
          <w:lang w:val="kk-KZ"/>
        </w:rPr>
        <w:tab/>
      </w:r>
      <w:r>
        <w:rPr>
          <w:lang w:val="kk-KZ"/>
        </w:rPr>
        <w:t xml:space="preserve">Конкурстық </w:t>
      </w:r>
      <w:r w:rsidRPr="005518AC">
        <w:rPr>
          <w:lang w:val="kk-KZ"/>
        </w:rPr>
        <w:t>міндеттемелер</w:t>
      </w:r>
      <w:r>
        <w:rPr>
          <w:lang w:val="kk-KZ"/>
        </w:rPr>
        <w:t>дің ерекшеліктері</w:t>
      </w:r>
      <w:r w:rsidRPr="005518AC">
        <w:rPr>
          <w:lang w:val="kk-KZ"/>
        </w:rPr>
        <w:t>.</w:t>
      </w:r>
    </w:p>
    <w:p w:rsidR="00334BBB" w:rsidRDefault="00334BBB" w:rsidP="00334BBB">
      <w:pPr>
        <w:ind w:firstLine="540"/>
        <w:jc w:val="both"/>
        <w:rPr>
          <w:lang w:val="kk-KZ"/>
        </w:rPr>
      </w:pPr>
      <w:r>
        <w:rPr>
          <w:lang w:val="kk-KZ"/>
        </w:rPr>
        <w:t xml:space="preserve">Конкурстық </w:t>
      </w:r>
      <w:r w:rsidRPr="005518AC">
        <w:rPr>
          <w:lang w:val="kk-KZ"/>
        </w:rPr>
        <w:t>міндеттемелер</w:t>
      </w:r>
      <w:r>
        <w:rPr>
          <w:lang w:val="kk-KZ"/>
        </w:rPr>
        <w:t xml:space="preserve">дің </w:t>
      </w:r>
      <w:r w:rsidRPr="005518AC">
        <w:rPr>
          <w:lang w:val="kk-KZ"/>
        </w:rPr>
        <w:t xml:space="preserve">түсінігі және шарттары. </w:t>
      </w:r>
      <w:r>
        <w:rPr>
          <w:lang w:val="kk-KZ"/>
        </w:rPr>
        <w:t xml:space="preserve">Конкурстық </w:t>
      </w:r>
      <w:r w:rsidRPr="005518AC">
        <w:rPr>
          <w:lang w:val="kk-KZ"/>
        </w:rPr>
        <w:t>міндеттемелер</w:t>
      </w:r>
      <w:r>
        <w:rPr>
          <w:lang w:val="kk-KZ"/>
        </w:rPr>
        <w:t>дің түрлері. Аукцион өткізу тәртібі мен ерекшеліктері. Тендер өткізу тәртібі мен ерекшеліктері. Ойын бизнесі мен лотерея өткізудің тәртібі мен ерекшеліктері.</w:t>
      </w:r>
      <w:r w:rsidRPr="005518AC">
        <w:rPr>
          <w:lang w:val="kk-KZ"/>
        </w:rPr>
        <w:t xml:space="preserve"> </w:t>
      </w:r>
    </w:p>
    <w:p w:rsidR="00334BBB" w:rsidRPr="005518AC" w:rsidRDefault="00334BBB" w:rsidP="00334BBB">
      <w:pPr>
        <w:ind w:firstLine="540"/>
        <w:jc w:val="both"/>
        <w:rPr>
          <w:bCs/>
          <w:lang w:val="kk-KZ"/>
        </w:rPr>
      </w:pPr>
      <w:r>
        <w:rPr>
          <w:lang w:val="kk-KZ"/>
        </w:rPr>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334BBB" w:rsidRPr="00BB4FCF" w:rsidRDefault="00334BBB" w:rsidP="00334BBB">
      <w:pPr>
        <w:pStyle w:val="a6"/>
        <w:tabs>
          <w:tab w:val="left" w:pos="284"/>
        </w:tabs>
        <w:jc w:val="center"/>
        <w:rPr>
          <w:b/>
          <w:bCs/>
          <w:lang w:val="kk-KZ"/>
        </w:rPr>
      </w:pP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Default="00334BBB" w:rsidP="00334BBB">
      <w:pPr>
        <w:pStyle w:val="a6"/>
        <w:tabs>
          <w:tab w:val="left" w:pos="284"/>
        </w:tabs>
        <w:jc w:val="center"/>
        <w:rPr>
          <w:b/>
          <w:bCs/>
          <w:lang w:val="kk-KZ"/>
        </w:rPr>
      </w:pPr>
    </w:p>
    <w:p w:rsidR="00334BBB" w:rsidRPr="00BB4FCF" w:rsidRDefault="00334BBB" w:rsidP="00334BBB">
      <w:pPr>
        <w:pStyle w:val="a6"/>
        <w:tabs>
          <w:tab w:val="left" w:pos="284"/>
        </w:tabs>
        <w:jc w:val="center"/>
        <w:rPr>
          <w:b/>
          <w:bCs/>
          <w:lang w:val="kk-KZ"/>
        </w:rPr>
      </w:pPr>
      <w:r w:rsidRPr="00BB4FCF">
        <w:rPr>
          <w:b/>
          <w:bCs/>
          <w:lang w:val="kk-KZ"/>
        </w:rPr>
        <w:t>14</w:t>
      </w:r>
      <w:r w:rsidRPr="00334BBB">
        <w:rPr>
          <w:b/>
          <w:bCs/>
          <w:lang w:val="kk-KZ"/>
        </w:rPr>
        <w:t xml:space="preserve"> </w:t>
      </w:r>
      <w:r w:rsidRPr="00BB4FCF">
        <w:rPr>
          <w:b/>
          <w:bCs/>
          <w:lang w:val="kk-KZ"/>
        </w:rPr>
        <w:t>Тақырып Интеллектуалдық меншік құқығы</w:t>
      </w:r>
    </w:p>
    <w:p w:rsidR="00334BBB" w:rsidRPr="00DD2E4A" w:rsidRDefault="00334BBB" w:rsidP="00334BBB">
      <w:pPr>
        <w:pStyle w:val="3"/>
        <w:ind w:firstLine="454"/>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автор, патент, айырықша құқық</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jc w:val="both"/>
        <w:rPr>
          <w:lang w:val="kk-KZ"/>
        </w:rPr>
      </w:pPr>
      <w:r w:rsidRPr="005518AC">
        <w:rPr>
          <w:lang w:val="kk-KZ"/>
        </w:rPr>
        <w:tab/>
        <w:t xml:space="preserve">Творчестволық қызмет және оның азаматтық құқықтағы ролі. Интеллуалдық меншік құқығының түсінігі, ерекшеліктері. Өндірістік меншік құқығы. Творчестволық қызметті құқықтық қамтамасыз ету. Творчестволық қызметтің нәтижесін азаматтық құқықтық қорғау институттары. </w:t>
      </w:r>
    </w:p>
    <w:p w:rsidR="00334BBB" w:rsidRPr="005518AC" w:rsidRDefault="00334BBB" w:rsidP="00334BBB">
      <w:pPr>
        <w:jc w:val="both"/>
        <w:rPr>
          <w:lang w:val="kk-KZ"/>
        </w:rPr>
      </w:pPr>
      <w:r w:rsidRPr="005518AC">
        <w:rPr>
          <w:lang w:val="kk-KZ"/>
        </w:rPr>
        <w:tab/>
        <w:t>Интеллектуалдық меншік объектілеріне айрықша құқық. Олардың әрекет еті мерзімдері. Айрықша құқықтарды қорғау әдістері. Селекциялық жетістіктерге құқық, олардың қорғалуы, мерзімі.</w:t>
      </w:r>
    </w:p>
    <w:p w:rsidR="00334BBB" w:rsidRPr="005518AC" w:rsidRDefault="00334BBB" w:rsidP="00334BBB">
      <w:pPr>
        <w:jc w:val="both"/>
        <w:rPr>
          <w:lang w:val="kk-KZ"/>
        </w:rPr>
      </w:pPr>
      <w:r w:rsidRPr="005518AC">
        <w:rPr>
          <w:lang w:val="kk-KZ"/>
        </w:rPr>
        <w:tab/>
        <w:t>Авторлық құқық объектілерінің түсінігі және белгілері. Авторлық құқық субъектілері.</w:t>
      </w:r>
    </w:p>
    <w:p w:rsidR="00334BBB" w:rsidRPr="005518AC" w:rsidRDefault="00334BBB" w:rsidP="00334BBB">
      <w:pPr>
        <w:jc w:val="both"/>
        <w:rPr>
          <w:lang w:val="kk-KZ"/>
        </w:rPr>
      </w:pPr>
      <w:r w:rsidRPr="005518AC">
        <w:rPr>
          <w:lang w:val="kk-KZ"/>
        </w:rPr>
        <w:tab/>
        <w:t xml:space="preserve">Авторлық шарт. </w:t>
      </w:r>
    </w:p>
    <w:p w:rsidR="00334BBB" w:rsidRPr="005518AC" w:rsidRDefault="00334BBB" w:rsidP="00334BBB">
      <w:pPr>
        <w:jc w:val="both"/>
        <w:rPr>
          <w:lang w:val="kk-KZ"/>
        </w:rPr>
      </w:pPr>
      <w:r w:rsidRPr="005518AC">
        <w:rPr>
          <w:lang w:val="kk-KZ"/>
        </w:rPr>
        <w:tab/>
        <w:t xml:space="preserve">Сабақтас құқық. </w:t>
      </w:r>
    </w:p>
    <w:p w:rsidR="00334BBB" w:rsidRPr="005518AC" w:rsidRDefault="00334BBB" w:rsidP="00334BBB">
      <w:pPr>
        <w:ind w:firstLine="540"/>
        <w:rPr>
          <w:lang w:val="kk-KZ"/>
        </w:rPr>
      </w:pPr>
      <w:r w:rsidRPr="005518AC">
        <w:rPr>
          <w:lang w:val="kk-KZ"/>
        </w:rPr>
        <w:t>Тауарлар мен қызметтер азаматтық айналымының қатысушыларын  дараландыру құралдары</w:t>
      </w:r>
    </w:p>
    <w:p w:rsidR="00334BBB" w:rsidRPr="005518AC" w:rsidRDefault="00334BBB" w:rsidP="00334BBB">
      <w:pPr>
        <w:ind w:firstLine="540"/>
        <w:jc w:val="both"/>
        <w:rPr>
          <w:lang w:val="kk-KZ"/>
        </w:rPr>
      </w:pPr>
      <w:r w:rsidRPr="005518AC">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334BBB" w:rsidRPr="005518AC" w:rsidRDefault="00334BBB" w:rsidP="00334BBB">
      <w:pPr>
        <w:ind w:firstLine="540"/>
        <w:jc w:val="both"/>
        <w:rPr>
          <w:lang w:val="kk-KZ"/>
        </w:rPr>
      </w:pPr>
      <w:r w:rsidRPr="005518AC">
        <w:rPr>
          <w:lang w:val="kk-KZ"/>
        </w:rPr>
        <w:t xml:space="preserve">Қызметтік өнертабыс, пайдалы модель, өндірістік үлгі. </w:t>
      </w:r>
    </w:p>
    <w:p w:rsidR="00334BBB" w:rsidRPr="005518AC" w:rsidRDefault="00334BBB" w:rsidP="00334BBB">
      <w:pPr>
        <w:ind w:firstLine="540"/>
        <w:jc w:val="both"/>
        <w:rPr>
          <w:lang w:val="kk-KZ"/>
        </w:rPr>
      </w:pPr>
      <w:r w:rsidRPr="005518AC">
        <w:rPr>
          <w:lang w:val="kk-KZ"/>
        </w:rPr>
        <w:t xml:space="preserve">Тауарлар мен қызметтер азаматтық айналымының қатысушыларын дараландыру құралдарының ұғымы. Фирмалық атау. </w:t>
      </w:r>
    </w:p>
    <w:p w:rsidR="00334BBB" w:rsidRDefault="00334BBB" w:rsidP="00334BBB">
      <w:pPr>
        <w:pStyle w:val="21"/>
        <w:spacing w:line="240" w:lineRule="auto"/>
        <w:rPr>
          <w:lang w:val="kk-KZ"/>
        </w:rPr>
      </w:pPr>
      <w:r w:rsidRPr="005518AC">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334BBB" w:rsidRPr="001410EB" w:rsidRDefault="00334BBB" w:rsidP="00334BBB">
      <w:pPr>
        <w:pStyle w:val="a3"/>
        <w:ind w:firstLine="567"/>
        <w:rPr>
          <w:sz w:val="24"/>
          <w:szCs w:val="24"/>
          <w:lang w:val="kk-KZ"/>
        </w:rPr>
      </w:pPr>
      <w:r w:rsidRPr="001410EB">
        <w:rPr>
          <w:b/>
          <w:bCs/>
          <w:sz w:val="24"/>
          <w:szCs w:val="24"/>
          <w:lang w:val="kk-KZ"/>
        </w:rPr>
        <w:lastRenderedPageBreak/>
        <w:t>Тезис:</w:t>
      </w:r>
      <w:r w:rsidRPr="001410EB">
        <w:rPr>
          <w:sz w:val="24"/>
          <w:szCs w:val="24"/>
          <w:lang w:val="kk-KZ"/>
        </w:rPr>
        <w:t xml:space="preserve"> Қазақстан Республикасының “Авторлық құқық туралы” заңының 1-бабына сәйкес, осы заң ғылым, әдебиет және өнер туындыларына (авторлық құқық), қойылымдарды, орындаушылықты, фонограммаларды, эфирлік және кабельдік хабар таратушы ұйымдардың хабарларын құрумен және пайдаланумен байланысты пайда болатын интеллектуальдық меншік аясындағы қатынастарды реттейді делінген. Көріп отырғанымыздай, нақты бап қандай қатынастар авторлық құқық пәні болып табылатындығы туралы анықтап бермеген.</w:t>
      </w:r>
    </w:p>
    <w:p w:rsidR="00334BBB" w:rsidRPr="001410EB" w:rsidRDefault="00334BBB" w:rsidP="00334BBB">
      <w:pPr>
        <w:ind w:firstLine="567"/>
        <w:jc w:val="both"/>
        <w:rPr>
          <w:lang w:val="kk-KZ"/>
        </w:rPr>
      </w:pPr>
      <w:r w:rsidRPr="001410EB">
        <w:rPr>
          <w:lang w:val="kk-KZ"/>
        </w:rPr>
        <w:t>Бұл мәселені шешу үшін, авторлық құқық азаматтық құқықтық бір бөлігі екендігін ескерген жөн, осыған сәйкес, авторлық құқық нормаларымен реттелінетін қатынастар Қазақстан Республикасының азаматтық кодексінің 1 баьында көзделген азаматтық құқықтық қатынастардың түрлері болып табылады. Осы бапқа сәйкес, азаматтық заңдармен тауар-ақша қатынастары және қатысушылардың теңдігіне негізделген өзге де мүліктік қатынастар, сондай-ақ мүліктік қатынастарға байланысты мүліктік емес қатынастар реттеледі: мүліктік қатынастарға байланысы жоқ мүліктік емес жеке қатынастар азаматтық заңдармен реттеледі, өйткені олар заң құжаттарында өзгеше көзделмеген, не мүліктік емес жеке қатынастар мәнінен туындамайды делінген.</w:t>
      </w:r>
    </w:p>
    <w:p w:rsidR="00334BBB" w:rsidRPr="00EB07BA" w:rsidRDefault="00334BBB" w:rsidP="00334BBB">
      <w:pPr>
        <w:ind w:firstLine="567"/>
        <w:jc w:val="both"/>
        <w:rPr>
          <w:lang w:val="kk-KZ"/>
        </w:rPr>
      </w:pPr>
      <w:r w:rsidRPr="001410EB">
        <w:rPr>
          <w:lang w:val="kk-KZ"/>
        </w:rPr>
        <w:t>Яғни, авторлық құқықтың пәні болып тауар-ақша қатынастары және қатысушылардың теңдігіне негізделген өзге де мүліктік қатынастар</w:t>
      </w:r>
      <w:r w:rsidRPr="00EB07BA">
        <w:rPr>
          <w:lang w:val="kk-KZ"/>
        </w:rPr>
        <w:t>, сондай-ақ мүліктік қатынастарға байланысты ғылым, әдебиет және өнер туындыларын құрумен және пайдаланумен байланысты пайда болатын қатынастар табылады.</w:t>
      </w:r>
    </w:p>
    <w:p w:rsidR="00334BBB" w:rsidRPr="00EB07BA" w:rsidRDefault="00334BBB" w:rsidP="00334BBB">
      <w:pPr>
        <w:ind w:firstLine="567"/>
        <w:jc w:val="both"/>
        <w:rPr>
          <w:lang w:val="kk-KZ"/>
        </w:rPr>
      </w:pPr>
      <w:r w:rsidRPr="00EB07BA">
        <w:rPr>
          <w:lang w:val="kk-KZ"/>
        </w:rPr>
        <w:t>Авторлық құқыққа дәстүрлі болып болып автордың шығармашылық нәтижелерін пайдаланатын тұлғалар мен автордың арасындағы өзара қатынастардың шарттық нысаны табылады, себебі, мұндай құқықтық құрылым автордың мүліктік және жеке мүліктік емес құқықтарын жүзеге асыруды және қорғауды қамтамасыз етуге мүмкіндік береді. Сонымен қатар, туындыларды шартты түрде пайдалануға бүкіл қоғам мүдделі, өйткені мұндай тәртіп оның мүшелерінің шығармашылық белсенділігін ынталандырады және қоғамның рухани байлығының кеңеюіне ықпал етеді.</w:t>
      </w:r>
    </w:p>
    <w:p w:rsidR="00334BBB" w:rsidRPr="00EB07BA" w:rsidRDefault="00334BBB" w:rsidP="00334BBB">
      <w:pPr>
        <w:ind w:firstLine="567"/>
        <w:jc w:val="both"/>
        <w:rPr>
          <w:lang w:val="kk-KZ"/>
        </w:rPr>
      </w:pPr>
      <w:r w:rsidRPr="00EB07BA">
        <w:rPr>
          <w:lang w:val="kk-KZ"/>
        </w:rPr>
        <w:t>Авторлық шартпен негізделетін құқықтық қатынастарға азаматтық құқықтық табиғат тән, себебі олар ақылы, мүліктік құндылыққа ие болып келеді және осы қатынастарға түсе отырып, автор да, пайдаланушы да белгілі бір мақсаттаоды көздеп, оны жүзеге асыру үшін мүмкіндіктерге ие болады, Автор қоғамға өз туындыларын жеткізуге және сыйақы (гонорар) алуға, ал пайдаланушы – оны шығаруға, туындыларын пайдалануға және пайда табуға ұмтылады.</w:t>
      </w:r>
    </w:p>
    <w:p w:rsidR="00334BBB" w:rsidRPr="00EB07BA" w:rsidRDefault="00334BBB" w:rsidP="00334BBB">
      <w:pPr>
        <w:ind w:firstLine="567"/>
        <w:jc w:val="both"/>
        <w:rPr>
          <w:lang w:val="kk-KZ"/>
        </w:rPr>
      </w:pPr>
      <w:r w:rsidRPr="00EB07BA">
        <w:rPr>
          <w:lang w:val="kk-KZ"/>
        </w:rPr>
        <w:t>Авторлық құқық азаматтық құқықтың құрылымдық бөлімшесі, ал авторлық шарт азаматтық құқықтықтың бір түрі болғандықтан, біз авторлық шартты азаматтық-құқылық шарттың түсінігін қарастырып, анықтаудан бастағанды жөн көреміз.</w:t>
      </w:r>
    </w:p>
    <w:p w:rsidR="00334BBB" w:rsidRPr="00EB07BA" w:rsidRDefault="00334BBB" w:rsidP="00334BBB">
      <w:pPr>
        <w:ind w:firstLine="567"/>
        <w:jc w:val="both"/>
        <w:rPr>
          <w:lang w:val="kk-KZ"/>
        </w:rPr>
      </w:pPr>
      <w:r w:rsidRPr="00EB07BA">
        <w:rPr>
          <w:lang w:val="kk-KZ"/>
        </w:rPr>
        <w:t>Қазақстан Республикасының азаматтық кодексі бойынша азаматтық-құқықтық шарт бұл – бұл екі немесе одан да көп адамның азаматтық құқықтар  мен міндеттерді белгілеу, өзгерту немесе тоқтату туралы келісімі (378-баптың 1 бөлімі). Өркениетті әдебиеттердегі шарттың анықтамасы мазмұны бойынша кодекске қайшы келмейді. Мысалы, көрнекті Қазақстакндық өркениетті (цивилист) Ю.Г.Басин шартты екі жақты немесе қопжақты мәміле ретінде, яғни екі немесе одан да көп адамның азаматтық құқықтармен міндеттемелерді белгілеу, өзгерту немесе тоқтату туралы келісімі деп анықтайды .</w:t>
      </w:r>
    </w:p>
    <w:p w:rsidR="00334BBB" w:rsidRPr="00EB07BA" w:rsidRDefault="00334BBB" w:rsidP="00334BBB">
      <w:pPr>
        <w:ind w:firstLine="567"/>
        <w:jc w:val="both"/>
        <w:rPr>
          <w:lang w:val="kk-KZ"/>
        </w:rPr>
      </w:pPr>
      <w:r w:rsidRPr="00EB07BA">
        <w:rPr>
          <w:lang w:val="kk-KZ"/>
        </w:rPr>
        <w:t>Ю.Г.Басин “Сделки” оқу құралында осы ойын дамытып, әрі қарай жалғастырады, сондай-ақ мәмәлені шарт деп тану үшін екі немесе одан да көп адамның жай ғана әрекеттері емес, тіпті бірыңғай мақсатқа жетуге бағытталған әрекет болса да, ең алдымен олар өзара келісілген болу керек: әрбір қатысушы саналы түрде мойындап отырған немесе екінші бір қатысушы мақұлдап отырған әрекеттерді жүзеге асырады. Егер осындай әрекеттер оқшауланған болса, және әрбір қатысушы екінші бір қатысушыға хабарламай өз бетінше әрекет етсе, ол шарт емес, мәміле болып табылады (мысалы, өсиет қалдыру және оны қалдырушы қайтыс болғаннан кейін өсиетте көзделген мүлікті мұрагердің қабылдап алуы).</w:t>
      </w:r>
    </w:p>
    <w:p w:rsidR="00334BBB" w:rsidRPr="00EB07BA" w:rsidRDefault="00334BBB" w:rsidP="00334BBB">
      <w:pPr>
        <w:ind w:firstLine="567"/>
        <w:jc w:val="both"/>
        <w:rPr>
          <w:lang w:val="kk-KZ"/>
        </w:rPr>
      </w:pPr>
      <w:r w:rsidRPr="00EB07BA">
        <w:rPr>
          <w:lang w:val="kk-KZ"/>
        </w:rPr>
        <w:lastRenderedPageBreak/>
        <w:t>Әдетте, өркениетті әдебиеттерде азаматтық-құқықтық қатынастың пайда болуына, өзгеруіне немесе тоқтатылуына бағытталған өзара мәміле немесе тараптардың келісімі ретінде қарастырылады. М.И.Барудың  пікірі бойынша, шарт – бұл заңи қатынастардың пайда болуына, өзгеруіне немесе тоқтатылуына бағытталған тараптардың өзара келісіміне негізделген ерікті акт . Ұқсас анықтаманы Ф.И.Гавзе шарттың мақсатын көрсете отырып былай анықтайды: бүкіл қоғамның және олардың әрбір мүшелерінің қажеттіліктерін барынша қанағаттандыру.</w:t>
      </w:r>
    </w:p>
    <w:p w:rsidR="00334BBB" w:rsidRPr="00EB07BA" w:rsidRDefault="00334BBB" w:rsidP="00334BBB">
      <w:pPr>
        <w:ind w:firstLine="567"/>
        <w:jc w:val="both"/>
        <w:rPr>
          <w:lang w:val="kk-KZ"/>
        </w:rPr>
      </w:pPr>
      <w:r w:rsidRPr="00EB07BA">
        <w:rPr>
          <w:lang w:val="kk-KZ"/>
        </w:rPr>
        <w:t>Г.А.Свердлык азаматтық-құқықтық шартты “экономикалық және заңи оқшауланған бірлестіктер, кәсіпорындар және ұйымдар арасындағы, олар мен азаматтар арасындағы, сонымен қатар қажеттіліктері мен мүдделеріне сай азаматтар арасындағы мүліктік қатынастарды реттеу әдісі” ретінде анықтайды.</w:t>
      </w:r>
    </w:p>
    <w:p w:rsidR="00334BBB" w:rsidRPr="00EB07BA" w:rsidRDefault="00334BBB" w:rsidP="00334BBB">
      <w:pPr>
        <w:ind w:firstLine="567"/>
        <w:jc w:val="both"/>
        <w:rPr>
          <w:lang w:val="kk-KZ"/>
        </w:rPr>
      </w:pPr>
      <w:r w:rsidRPr="00EB07BA">
        <w:rPr>
          <w:lang w:val="kk-KZ"/>
        </w:rPr>
        <w:t>Авторлық құқық ғылыми, әдеби және өзге де шығармашылық қызметті тікелей реттемейді. Ғылыми техникалық және көрвем шығармашылық процесі оның әрекет ету нормаларынан тыс жүзеге асырылады. Авторлық құқық жасалған шығармашылық нәтижелерге авторлықты тану, олардың құқықтық режимін анықтау, материалдық және моральдық ынталандыру және олардың авторларының құқықтарын қорғау қызметін атқарады. Сонымен қатар авторлық құқықтың жекелеген нормалары ғылыми-техникалық, көркем және өзге шығармашылық аясында жаңа жетістіктерді жасау, беру және пайдалануды (авторлық шарт негізінде) ұйымдастыру қатынастарын реттейді.</w:t>
      </w:r>
    </w:p>
    <w:p w:rsidR="00334BBB" w:rsidRPr="00EB07BA" w:rsidRDefault="00334BBB" w:rsidP="00334BBB">
      <w:pPr>
        <w:ind w:firstLine="567"/>
        <w:jc w:val="both"/>
        <w:rPr>
          <w:lang w:val="kk-KZ"/>
        </w:rPr>
      </w:pPr>
      <w:r w:rsidRPr="00EB07BA">
        <w:rPr>
          <w:lang w:val="kk-KZ"/>
        </w:rPr>
        <w:t>Авторлық шарт – бұл әдебиет және өнер туындыларын жасау және пайдалану мәселесі бойынша жасалатын шарт. Қазақстандық авторлық құқықта автордың туындыларын басқа тұлғалардың (пайдаланушылардың) пайдалануы заң актілерінде арнайы көзделген жағдайларды ескермегенде, авторлық шарт негізінде жүзеге асырылады.</w:t>
      </w:r>
    </w:p>
    <w:p w:rsidR="00334BBB" w:rsidRPr="00EB07BA" w:rsidRDefault="00334BBB" w:rsidP="00334BBB">
      <w:pPr>
        <w:ind w:firstLine="567"/>
        <w:jc w:val="both"/>
        <w:rPr>
          <w:lang w:val="kk-KZ"/>
        </w:rPr>
      </w:pPr>
      <w:r w:rsidRPr="00EB07BA">
        <w:rPr>
          <w:lang w:val="kk-KZ"/>
        </w:rPr>
        <w:t>Шарттық нысан пайдаланушылардың мүдделеріне де сәйкес келеді, себебі олар туындыны пайдалануға байланысты өзге тұлғаларда жоқ белгілі бір құқықтарға ие болады және олар өз шығындарының орнын туындыларды қайта шығарумен және таратумен толтырып, пайда табуы мүмкін. Авторлық шартқа, ерекше жағдайларда, шарттың жазбаша нысаны тән, әдетте, ол консенсуалды, екі жақты және ақылы сипатқа ие болады.</w:t>
      </w:r>
    </w:p>
    <w:p w:rsidR="00334BBB" w:rsidRPr="00EB07BA" w:rsidRDefault="00334BBB" w:rsidP="00334BBB">
      <w:pPr>
        <w:jc w:val="both"/>
        <w:rPr>
          <w:b/>
          <w:lang w:val="kk-KZ"/>
        </w:rPr>
      </w:pPr>
    </w:p>
    <w:p w:rsidR="00334BBB" w:rsidRPr="005518AC" w:rsidRDefault="00334BBB" w:rsidP="00334BBB">
      <w:pPr>
        <w:rPr>
          <w:lang w:val="kk-KZ"/>
        </w:rPr>
      </w:pPr>
    </w:p>
    <w:p w:rsidR="00334BBB" w:rsidRDefault="00334BBB" w:rsidP="00334BBB">
      <w:pPr>
        <w:pStyle w:val="a6"/>
        <w:tabs>
          <w:tab w:val="left" w:pos="284"/>
        </w:tabs>
        <w:jc w:val="center"/>
        <w:rPr>
          <w:b/>
          <w:bCs/>
          <w:lang w:val="kk-KZ"/>
        </w:rPr>
      </w:pPr>
      <w:r w:rsidRPr="005518AC">
        <w:rPr>
          <w:b/>
          <w:bCs/>
          <w:lang w:val="kk-KZ"/>
        </w:rPr>
        <w:t>15</w:t>
      </w:r>
      <w:r>
        <w:rPr>
          <w:b/>
          <w:bCs/>
          <w:lang w:val="kk-KZ"/>
        </w:rPr>
        <w:t xml:space="preserve"> </w:t>
      </w:r>
      <w:r w:rsidRPr="005518AC">
        <w:rPr>
          <w:b/>
          <w:bCs/>
          <w:lang w:val="kk-KZ"/>
        </w:rPr>
        <w:t>Тақырып: Мұрагерлік құқық</w:t>
      </w:r>
    </w:p>
    <w:p w:rsidR="00334BBB" w:rsidRPr="00DD2E4A" w:rsidRDefault="00334BBB" w:rsidP="00334BBB">
      <w:pPr>
        <w:pStyle w:val="3"/>
        <w:ind w:firstLine="708"/>
        <w:rPr>
          <w:sz w:val="24"/>
          <w:lang w:val="kk-KZ"/>
        </w:rPr>
      </w:pPr>
      <w:r w:rsidRPr="00B525EB">
        <w:rPr>
          <w:b/>
          <w:bCs/>
          <w:sz w:val="24"/>
          <w:lang w:val="kk-KZ"/>
        </w:rPr>
        <w:t xml:space="preserve">Түйінді сөздер: </w:t>
      </w:r>
      <w:r w:rsidRPr="00B525EB">
        <w:rPr>
          <w:sz w:val="24"/>
          <w:lang w:val="kk-KZ"/>
        </w:rPr>
        <w:t>шарт</w:t>
      </w:r>
      <w:r w:rsidRPr="00B525EB">
        <w:rPr>
          <w:b/>
          <w:bCs/>
          <w:sz w:val="24"/>
          <w:lang w:val="kk-KZ"/>
        </w:rPr>
        <w:t xml:space="preserve">, </w:t>
      </w:r>
      <w:r w:rsidRPr="00B525EB">
        <w:rPr>
          <w:sz w:val="24"/>
          <w:lang w:val="kk-KZ"/>
        </w:rPr>
        <w:t>міндеттеме</w:t>
      </w:r>
      <w:r w:rsidRPr="00DD2E4A">
        <w:rPr>
          <w:sz w:val="24"/>
          <w:lang w:val="kk-KZ"/>
        </w:rPr>
        <w:t>, борышқор, несие беруші, үшінші жақтар</w:t>
      </w:r>
      <w:r>
        <w:rPr>
          <w:sz w:val="24"/>
          <w:lang w:val="kk-KZ"/>
        </w:rPr>
        <w:t>, легат, өсиет</w:t>
      </w:r>
      <w:r w:rsidRPr="00DD2E4A">
        <w:rPr>
          <w:sz w:val="24"/>
          <w:lang w:val="kk-KZ"/>
        </w:rPr>
        <w:t xml:space="preserve"> т.б.</w:t>
      </w:r>
    </w:p>
    <w:p w:rsidR="00334BBB" w:rsidRPr="00B525EB" w:rsidRDefault="00334BBB" w:rsidP="00334BBB">
      <w:pPr>
        <w:ind w:firstLine="708"/>
        <w:jc w:val="both"/>
        <w:rPr>
          <w:b/>
          <w:bCs/>
          <w:lang w:val="kk-KZ"/>
        </w:rPr>
      </w:pPr>
      <w:r w:rsidRPr="00B525EB">
        <w:rPr>
          <w:b/>
          <w:bCs/>
          <w:lang w:val="kk-KZ"/>
        </w:rPr>
        <w:t>Негізгі сұрақтар:</w:t>
      </w:r>
    </w:p>
    <w:p w:rsidR="00334BBB" w:rsidRPr="005518AC" w:rsidRDefault="00334BBB" w:rsidP="00334BBB">
      <w:pPr>
        <w:pStyle w:val="31"/>
        <w:ind w:left="0" w:firstLine="540"/>
        <w:rPr>
          <w:rFonts w:ascii="Times New Roman" w:hAnsi="Times New Roman"/>
          <w:sz w:val="24"/>
          <w:szCs w:val="24"/>
          <w:lang w:val="kk-KZ"/>
        </w:rPr>
      </w:pPr>
      <w:r w:rsidRPr="005518AC">
        <w:rPr>
          <w:rFonts w:ascii="Times New Roman" w:hAnsi="Times New Roman"/>
          <w:sz w:val="24"/>
          <w:szCs w:val="24"/>
          <w:lang w:val="kk-KZ"/>
        </w:rPr>
        <w:t>Азаматтардың меншігіне деген мұрагерліктің түсінігі мен мазмұны. Мұрагерлік құқықтың негізгі ұғымдары. Мұрагерліктің түсінігі, мазмұны және түрлері. Мұраға ие бола адмайтын</w:t>
      </w:r>
      <w:r w:rsidRPr="005518AC">
        <w:rPr>
          <w:rFonts w:ascii="Times New Roman" w:hAnsi="Times New Roman"/>
          <w:sz w:val="24"/>
          <w:szCs w:val="24"/>
          <w:lang w:val="kk-KZ"/>
        </w:rPr>
        <w:tab/>
        <w:t>азаматтар. Мұрагерлік</w:t>
      </w:r>
      <w:r w:rsidRPr="005518AC">
        <w:rPr>
          <w:rFonts w:ascii="Times New Roman" w:hAnsi="Times New Roman"/>
          <w:sz w:val="24"/>
          <w:szCs w:val="24"/>
          <w:lang w:val="kk-KZ"/>
        </w:rPr>
        <w:tab/>
        <w:t xml:space="preserve">құқық иемденушіліктің объектілері (мұра құрамы). </w:t>
      </w:r>
    </w:p>
    <w:p w:rsidR="00334BBB" w:rsidRPr="005518AC" w:rsidRDefault="00334BBB" w:rsidP="00334BBB">
      <w:pPr>
        <w:ind w:firstLine="540"/>
        <w:jc w:val="both"/>
        <w:rPr>
          <w:lang w:val="kk-KZ"/>
        </w:rPr>
      </w:pPr>
      <w:r w:rsidRPr="005518AC">
        <w:rPr>
          <w:lang w:val="kk-KZ"/>
        </w:rPr>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334BBB" w:rsidRPr="007A5B14" w:rsidRDefault="00334BBB" w:rsidP="00334BBB">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334BBB" w:rsidRPr="007A5B14" w:rsidRDefault="00334BBB" w:rsidP="00334BBB">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334BBB" w:rsidRPr="007A5B14" w:rsidRDefault="00334BBB" w:rsidP="00334BBB">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334BBB" w:rsidRDefault="00334BBB" w:rsidP="00334BBB">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334BBB" w:rsidRPr="00090254" w:rsidRDefault="00334BBB" w:rsidP="00334BBB">
      <w:pPr>
        <w:tabs>
          <w:tab w:val="left" w:pos="284"/>
        </w:tabs>
        <w:ind w:firstLine="709"/>
        <w:jc w:val="both"/>
        <w:rPr>
          <w:b/>
          <w:lang w:val="kk-KZ"/>
        </w:rPr>
      </w:pPr>
      <w:r>
        <w:rPr>
          <w:b/>
          <w:lang w:val="kk-KZ"/>
        </w:rPr>
        <w:lastRenderedPageBreak/>
        <w:t>Тезис:</w:t>
      </w:r>
    </w:p>
    <w:p w:rsidR="00334BBB" w:rsidRPr="00090254" w:rsidRDefault="00334BBB" w:rsidP="00334BBB">
      <w:pPr>
        <w:ind w:firstLine="720"/>
        <w:jc w:val="both"/>
        <w:rPr>
          <w:lang w:val="kk-KZ" w:eastAsia="ko-KR"/>
        </w:rPr>
      </w:pPr>
      <w:r w:rsidRPr="00090254">
        <w:rPr>
          <w:lang w:val="kk-KZ" w:eastAsia="ko-KR"/>
        </w:rPr>
        <w:t xml:space="preserve">Мұрагерлiкке байланысты қаншама жылдар бойы ғылыми еңбектер мен зерттеулер жүргiзiлсе де, аталған тақырып өз өзектiлiгiн жойған жоқ. Себебi меншiк объектiлерiнiң қатарының өсуi және соған қатысты туындайтын сұрақтар бiр орында қалып қойып отырған жоқ. </w:t>
      </w:r>
    </w:p>
    <w:p w:rsidR="00334BBB" w:rsidRPr="00090254" w:rsidRDefault="00334BBB" w:rsidP="00334BBB">
      <w:pPr>
        <w:ind w:firstLine="540"/>
        <w:jc w:val="both"/>
        <w:rPr>
          <w:lang w:val="kk-KZ"/>
        </w:rPr>
      </w:pPr>
      <w:r w:rsidRPr="00090254">
        <w:rPr>
          <w:lang w:val="kk-KZ"/>
        </w:rPr>
        <w:t>Азаматтық заңнамада мұрагерлік құқық нормалары деңгейінде әрқайсымызға тиісті нормаларды табу қиын. Барлығымыз ерте ме кеш пе мұрагер рөлінде, өкінішке орай, мұраға беруші ретінде боламыз. Осыған байланысты мұрагерліктің құқықтық механизмін талқылау қызықты болып көрінеді.</w:t>
      </w:r>
    </w:p>
    <w:p w:rsidR="00334BBB" w:rsidRPr="00090254" w:rsidRDefault="00334BBB" w:rsidP="00334BBB">
      <w:pPr>
        <w:ind w:firstLine="540"/>
        <w:jc w:val="both"/>
        <w:rPr>
          <w:lang w:val="kk-KZ"/>
        </w:rPr>
      </w:pPr>
      <w:r w:rsidRPr="00090254">
        <w:rPr>
          <w:lang w:val="kk-KZ"/>
        </w:rPr>
        <w:t>Мұрагерлік – дәстүрлі түрдегі барлық құқықтық жүйелердің ең консервативті және тұрақты институты, жеке тұлға құқығын иеленудің маңызды тәсілі болып табылады.Жеке меншіктің пайда болуы мұрагерліктің пайда болуына негіз болды. Мұрагерлік институтының даму тарихы ғасырлармен өлшенеді – адамда мұраға беруге «бір нәрсе» пайда болғаннан бастап қазіргі уақытқа дейін... Әдебиеттерде мұрагерлік туралы сұрақтарға әр түрлі оқулар, мектептер, концепциялар бар. Олардың кейбірін ескере кеткіміз келіп отыр. Гуго Гроций – танымал голланд заңгері, халықаралық құқықтың негізін салушылардың бірі мұрагерлік туралы құқықтық нормалар табиғат заңдарына, яғни табиғи құқыққа сай болуы керек деген қорытынды шығарған. Шарль Монтескье табиғи құқықтың мұрагерлік туралы құқыққа ешқандай қатысы жоқ, мұрагерлік туралы құқық нормалары қоғам арқылы өз мемлекетіңнің саяси және азаматтық заңдарымен орнатылады деген болатын. Утилитарлық мектеп (К. Гельвеций, И. Бентам, Д.Милль және т.б.) құқық нормаларынан адамның еркін ұстанымын аңғарды. Сонымен қоса, бұл мектептің оқуларына сәйкес, мұрагерлік туралы барлық заңи заңдар жалпы адам  қоғамына пайда әкелуі тиіс деген ұстанымнан шығуы керек. Неміс философы, идеалист Г. Лейбниц өз мүлкіңді өсиеттау құқығын мәңгілік өлместікпен негіздеді. Г. Гегель мұрагерлік құқық негізіне жанұя мүддесінен шығатын өнегелі бастау қажет деп санады. Мұрагерлік мүлікті ол барлық жанұя мүшелерінің ортақ мүлкі деп қарады. Жанұя басшысы азаматтық айналымда тек жанұя өкілі болып қана табылады. Мұрагерлік жанұя шеңберінен шықпайтын заң бойынша мұрагерлік қана дұрыс .</w:t>
      </w:r>
    </w:p>
    <w:p w:rsidR="00334BBB" w:rsidRPr="00090254" w:rsidRDefault="00334BBB" w:rsidP="00334BBB">
      <w:pPr>
        <w:ind w:firstLine="540"/>
        <w:jc w:val="both"/>
        <w:rPr>
          <w:lang w:val="kk-KZ"/>
        </w:rPr>
      </w:pPr>
      <w:r w:rsidRPr="00090254">
        <w:rPr>
          <w:lang w:val="kk-KZ"/>
        </w:rPr>
        <w:t xml:space="preserve">Мұрагерлік құқық қандай болуы керек деген сұраққа идеологтар әр түрлі көзқарас айтты. Бірақ та, ең бастысы, оларда ауытқушылық болған жоқ. Бірақ та, ең бастысы, оларда ауытқушылық болған жоқ. Олардың барлығы жеке меншіктің атадан-балаға берілуін жақтады және олардың ешқайсысы мұрагерліктің қоғамдық мәнін қозғаған жоқ. </w:t>
      </w:r>
    </w:p>
    <w:p w:rsidR="00334BBB" w:rsidRPr="00090254" w:rsidRDefault="00334BBB" w:rsidP="00334BBB">
      <w:pPr>
        <w:ind w:firstLine="540"/>
        <w:jc w:val="both"/>
        <w:rPr>
          <w:lang w:val="kk-KZ"/>
        </w:rPr>
      </w:pPr>
      <w:r w:rsidRPr="00090254">
        <w:rPr>
          <w:lang w:val="kk-KZ"/>
        </w:rPr>
        <w:t>Мұрагерлік құқық қоғам өмірінің экономикалық, саяси және өзге де жағдайларына тәуелді дамыды. Мұрагерлік құқықтың бастауы - өндіріс затына жеке меншіктің туындауы.</w:t>
      </w:r>
    </w:p>
    <w:p w:rsidR="00334BBB" w:rsidRPr="00090254" w:rsidRDefault="00334BBB" w:rsidP="00334BBB">
      <w:pPr>
        <w:ind w:firstLine="540"/>
        <w:jc w:val="both"/>
        <w:rPr>
          <w:lang w:val="kk-KZ"/>
        </w:rPr>
      </w:pPr>
      <w:r w:rsidRPr="00090254">
        <w:rPr>
          <w:lang w:val="kk-KZ"/>
        </w:rPr>
        <w:t>Алғашқы құрылыс – адам тарихындағы бірінші қоғамдық – экономикалық формация. Ол уақыт өте келе дамуға дейін жеткен матриархатқаауысты. Туыстық бірліктің экономикалық негізін күшейту мақсатында дәстүр өлген адам мүлкінің туыстық шеңберден шығуына жол бермеді. Өлген адамға тиісті болған мүлік ағайындар арасында бөлінді және, көбінесе, ана жағынан туысқандарға көп үлес тиді.Жеке қолдануға арналған біршама бағалы заттар оның иесімен бірге көмілді. Егер әйел өлсе, оның мүлкі балалары мен сіңлілеріне тиді .</w:t>
      </w:r>
    </w:p>
    <w:p w:rsidR="00334BBB" w:rsidRPr="00090254" w:rsidRDefault="00334BBB" w:rsidP="00334BBB">
      <w:pPr>
        <w:ind w:firstLine="540"/>
        <w:jc w:val="both"/>
        <w:rPr>
          <w:lang w:val="kk-KZ"/>
        </w:rPr>
      </w:pPr>
      <w:r w:rsidRPr="00090254">
        <w:rPr>
          <w:lang w:val="kk-KZ"/>
        </w:rPr>
        <w:t xml:space="preserve">Құқық ескерткіштерінің алғашқыларының бірі болып – Вавилон заңдары табылды. Бұл Хамурапидің тақ құрған кезеңі (б.з.б.1792 – 1750 жж.). Онда өсиет бойынша мұрагерлікке тікелей бағыт жоқ, бірақ 165-бапқа сәйкес, әке беру арқылы басқа ұлдарының үлесін кеміту тәсілімен ұлының үлесін арттыруға құқылы болды. Оған негіздер жеткілікті болған жағдайда әкесі ұлын «кері қайтара» алды, яғни оны мұрагерліктен толық айыра алды (168-169- баптар). Хамурапи заңдары ата-аналарының өлімінен кейін мұрагерлікке олардың ұлдарының міндетті болуы жағдайын да қарастырды. Мұрагерлік мүлік олардың арасында теңдей бөлінді. Бұл жағдайда мұрагерлер күйеуге шығу кезінде берілген қарындастарын қамтамасыз етуге міндетті болды. Ұлдары жоқ болған кезде мұрагерлік өлген адамның қызына берілді. Өлген адамның әйелі ұлдарымен бірге мұрагерлікті жүзеге асырды. </w:t>
      </w:r>
      <w:r w:rsidRPr="00090254">
        <w:rPr>
          <w:lang w:val="kk-KZ"/>
        </w:rPr>
        <w:lastRenderedPageBreak/>
        <w:t>Мұрагерлік мүліктен басқа ол өз иелігіне де ие болды. Өлген кісінің немерелері егер әкелері мұраның ашылуына дейін жетпегендігі жағдайында ғана мұрагерлікке тартылды.</w:t>
      </w:r>
    </w:p>
    <w:p w:rsidR="00334BBB" w:rsidRPr="00090254" w:rsidRDefault="00334BBB" w:rsidP="00334BBB">
      <w:pPr>
        <w:ind w:firstLine="540"/>
        <w:jc w:val="both"/>
        <w:rPr>
          <w:lang w:val="kk-KZ"/>
        </w:rPr>
      </w:pPr>
      <w:r w:rsidRPr="00090254">
        <w:rPr>
          <w:lang w:val="kk-KZ"/>
        </w:rPr>
        <w:t xml:space="preserve">Афиныда өсиет бойынша мұрагерлік туралы ең бірінші Солон (б.з.д. VI ғ.). заңнамаларында айтылды. Өсиет етуші құқығы мұнда біршама шектелген. Өсиетты тек ұлы жоқ еркек қана жүзеге асыра алды. Еркек жынысты ұлы бар әкелер, асырандылар, сонымен қатар, әйелдер өсиетты жүзеге асыра алмады. </w:t>
      </w:r>
    </w:p>
    <w:p w:rsidR="00334BBB" w:rsidRPr="006D3D33" w:rsidRDefault="00334BBB" w:rsidP="00334BBB">
      <w:pPr>
        <w:ind w:firstLine="540"/>
        <w:jc w:val="both"/>
        <w:rPr>
          <w:sz w:val="28"/>
          <w:szCs w:val="28"/>
          <w:lang w:val="kk-KZ"/>
        </w:rPr>
      </w:pPr>
      <w:r w:rsidRPr="00090254">
        <w:rPr>
          <w:lang w:val="kk-KZ"/>
        </w:rPr>
        <w:t>Құл иеленушілік кезеңнің мұрагерлік қатынастарын толық реттеу рим құқығында көрініс тапқан. Рим құқығы өз дамуында мемлекет кезеңін, империя кезеңін және кейінгі империя кезеңін бастан кешірді. Ежелгі гректік мұрагерлік құқықтың салыстырмалы реттелгендігі Юстиниан дигестасының XII кестесінде (527-565 жж.), Ульпиниан заңнамасында және өзге де қайнар көздерде анық көрінеді. Ежелгі Рим уақытына әр адам барлық биологиялық түр сияқты өледі деген шындық тиесілі. Ежелгі гректік мақал momento more (өлімді ойла) осының айғағы</w:t>
      </w:r>
      <w:r w:rsidRPr="006D3D33">
        <w:rPr>
          <w:sz w:val="28"/>
          <w:szCs w:val="28"/>
          <w:lang w:val="kk-KZ"/>
        </w:rPr>
        <w:t xml:space="preserve">. </w:t>
      </w:r>
    </w:p>
    <w:p w:rsidR="006F56F7" w:rsidRPr="00334BBB" w:rsidRDefault="009D0117"/>
    <w:sectPr w:rsidR="006F56F7" w:rsidRPr="00334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445B6"/>
    <w:multiLevelType w:val="hybridMultilevel"/>
    <w:tmpl w:val="0F5EE25A"/>
    <w:lvl w:ilvl="0" w:tplc="56AC9650">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BB"/>
    <w:rsid w:val="001260A5"/>
    <w:rsid w:val="002C25FA"/>
    <w:rsid w:val="00334BBB"/>
    <w:rsid w:val="009D0117"/>
    <w:rsid w:val="009F5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C5B51-C84C-4B54-BB28-3C4DA111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4BBB"/>
    <w:pPr>
      <w:ind w:firstLine="360"/>
      <w:jc w:val="both"/>
    </w:pPr>
    <w:rPr>
      <w:sz w:val="28"/>
      <w:szCs w:val="20"/>
    </w:rPr>
  </w:style>
  <w:style w:type="character" w:customStyle="1" w:styleId="a4">
    <w:name w:val="Основной текст с отступом Знак"/>
    <w:basedOn w:val="a0"/>
    <w:link w:val="a3"/>
    <w:rsid w:val="00334BBB"/>
    <w:rPr>
      <w:rFonts w:ascii="Times New Roman" w:eastAsia="Times New Roman" w:hAnsi="Times New Roman" w:cs="Times New Roman"/>
      <w:sz w:val="28"/>
      <w:szCs w:val="20"/>
      <w:lang w:eastAsia="ru-RU"/>
    </w:rPr>
  </w:style>
  <w:style w:type="paragraph" w:styleId="a5">
    <w:name w:val="List Paragraph"/>
    <w:basedOn w:val="a"/>
    <w:uiPriority w:val="34"/>
    <w:qFormat/>
    <w:rsid w:val="00334BBB"/>
    <w:pPr>
      <w:ind w:left="708"/>
    </w:pPr>
    <w:rPr>
      <w:sz w:val="28"/>
    </w:rPr>
  </w:style>
  <w:style w:type="paragraph" w:styleId="2">
    <w:name w:val="Body Text 2"/>
    <w:basedOn w:val="a"/>
    <w:link w:val="20"/>
    <w:unhideWhenUsed/>
    <w:rsid w:val="00334BBB"/>
    <w:pPr>
      <w:spacing w:after="120" w:line="480" w:lineRule="auto"/>
    </w:pPr>
  </w:style>
  <w:style w:type="character" w:customStyle="1" w:styleId="20">
    <w:name w:val="Основной текст 2 Знак"/>
    <w:basedOn w:val="a0"/>
    <w:link w:val="2"/>
    <w:rsid w:val="00334BBB"/>
    <w:rPr>
      <w:rFonts w:ascii="Times New Roman" w:eastAsia="Times New Roman" w:hAnsi="Times New Roman" w:cs="Times New Roman"/>
      <w:sz w:val="24"/>
      <w:szCs w:val="24"/>
      <w:lang w:eastAsia="ru-RU"/>
    </w:rPr>
  </w:style>
  <w:style w:type="paragraph" w:styleId="21">
    <w:name w:val="Body Text Indent 2"/>
    <w:basedOn w:val="a"/>
    <w:link w:val="22"/>
    <w:unhideWhenUsed/>
    <w:rsid w:val="00334BBB"/>
    <w:pPr>
      <w:spacing w:after="120" w:line="480" w:lineRule="auto"/>
      <w:ind w:left="283"/>
    </w:pPr>
  </w:style>
  <w:style w:type="character" w:customStyle="1" w:styleId="22">
    <w:name w:val="Основной текст с отступом 2 Знак"/>
    <w:basedOn w:val="a0"/>
    <w:link w:val="21"/>
    <w:rsid w:val="00334BBB"/>
    <w:rPr>
      <w:rFonts w:ascii="Times New Roman" w:eastAsia="Times New Roman" w:hAnsi="Times New Roman" w:cs="Times New Roman"/>
      <w:sz w:val="24"/>
      <w:szCs w:val="24"/>
      <w:lang w:eastAsia="ru-RU"/>
    </w:rPr>
  </w:style>
  <w:style w:type="paragraph" w:styleId="a6">
    <w:name w:val="Body Text"/>
    <w:basedOn w:val="a"/>
    <w:link w:val="a7"/>
    <w:unhideWhenUsed/>
    <w:rsid w:val="00334BBB"/>
    <w:pPr>
      <w:spacing w:after="120"/>
    </w:pPr>
  </w:style>
  <w:style w:type="character" w:customStyle="1" w:styleId="a7">
    <w:name w:val="Основной текст Знак"/>
    <w:basedOn w:val="a0"/>
    <w:link w:val="a6"/>
    <w:rsid w:val="00334BBB"/>
    <w:rPr>
      <w:rFonts w:ascii="Times New Roman" w:eastAsia="Times New Roman" w:hAnsi="Times New Roman" w:cs="Times New Roman"/>
      <w:sz w:val="24"/>
      <w:szCs w:val="24"/>
      <w:lang w:eastAsia="ru-RU"/>
    </w:rPr>
  </w:style>
  <w:style w:type="paragraph" w:styleId="3">
    <w:name w:val="Body Text 3"/>
    <w:basedOn w:val="a"/>
    <w:link w:val="30"/>
    <w:rsid w:val="00334BBB"/>
    <w:pPr>
      <w:jc w:val="both"/>
    </w:pPr>
    <w:rPr>
      <w:sz w:val="28"/>
    </w:rPr>
  </w:style>
  <w:style w:type="character" w:customStyle="1" w:styleId="30">
    <w:name w:val="Основной текст 3 Знак"/>
    <w:basedOn w:val="a0"/>
    <w:link w:val="3"/>
    <w:rsid w:val="00334BBB"/>
    <w:rPr>
      <w:rFonts w:ascii="Times New Roman" w:eastAsia="Times New Roman" w:hAnsi="Times New Roman" w:cs="Times New Roman"/>
      <w:sz w:val="28"/>
      <w:szCs w:val="24"/>
      <w:lang w:eastAsia="ru-RU"/>
    </w:rPr>
  </w:style>
  <w:style w:type="paragraph" w:styleId="31">
    <w:name w:val="Body Text Indent 3"/>
    <w:basedOn w:val="a"/>
    <w:link w:val="32"/>
    <w:rsid w:val="00334BBB"/>
    <w:pPr>
      <w:widowControl w:val="0"/>
      <w:autoSpaceDE w:val="0"/>
      <w:autoSpaceDN w:val="0"/>
      <w:adjustRightInd w:val="0"/>
      <w:spacing w:after="120"/>
      <w:ind w:left="283"/>
    </w:pPr>
    <w:rPr>
      <w:rFonts w:ascii="Arial" w:hAnsi="Arial"/>
      <w:sz w:val="16"/>
      <w:szCs w:val="16"/>
    </w:rPr>
  </w:style>
  <w:style w:type="character" w:customStyle="1" w:styleId="32">
    <w:name w:val="Основной текст с отступом 3 Знак"/>
    <w:basedOn w:val="a0"/>
    <w:link w:val="31"/>
    <w:rsid w:val="00334BBB"/>
    <w:rPr>
      <w:rFonts w:ascii="Arial" w:eastAsia="Times New Roman" w:hAnsi="Arial" w:cs="Times New Roman"/>
      <w:sz w:val="16"/>
      <w:szCs w:val="16"/>
      <w:lang w:eastAsia="ru-RU"/>
    </w:rPr>
  </w:style>
  <w:style w:type="paragraph" w:customStyle="1" w:styleId="a8">
    <w:basedOn w:val="a"/>
    <w:next w:val="a9"/>
    <w:rsid w:val="00334BBB"/>
    <w:pPr>
      <w:spacing w:before="100" w:beforeAutospacing="1" w:after="100" w:afterAutospacing="1"/>
    </w:pPr>
  </w:style>
  <w:style w:type="paragraph" w:styleId="a9">
    <w:name w:val="Normal (Web)"/>
    <w:basedOn w:val="a"/>
    <w:uiPriority w:val="99"/>
    <w:semiHidden/>
    <w:unhideWhenUsed/>
    <w:rsid w:val="00334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5858</Words>
  <Characters>33391</Characters>
  <Application>Microsoft Office Word</Application>
  <DocSecurity>0</DocSecurity>
  <Lines>278</Lines>
  <Paragraphs>78</Paragraphs>
  <ScaleCrop>false</ScaleCrop>
  <Company/>
  <LinksUpToDate>false</LinksUpToDate>
  <CharactersWithSpaces>39171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Admin</dc:creator>
  <cp:keywords/>
  <dc:description/>
  <cp:lastModifiedBy>admin</cp:lastModifiedBy>
  <cp:revision>4</cp:revision>
  <dcterms:created xsi:type="dcterms:W3CDTF">2020-01-12T06:03:00Z</dcterms:created>
  <dcterms:modified xsi:type="dcterms:W3CDTF">2020-01-18T16:34:00Z</dcterms:modified>
</cp:coreProperties>
</file>